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našeho kraje odjeli pomáhat do Hřenska. Vezli si tři kilometry hadic</w:t>
      </w:r>
    </w:p>
    <w:p>
      <w:pPr/>
      <w:r>
        <w:rPr/>
        <w:t xml:space="preserve">Celá naše země, ale také několik okolních států se snaží pomoci hasičům v boji proti plamenům v Českém Švýcarsku. V úterý večer proto vyjely posily také z našeho kraje, konkrétně z centrály v Ostravě-Zábřehu. Sedm mužů odvezlo techniku, která momentálně při likvidaci požáru chybí. 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"Ten terén je tak členitý a nepřístupný, že je potřeba mnoho zdrojů hasební vody. na místo jsme vyslali 7 příslušníků HZS MS kraje a velkokapacitní čerpadlo SOMATI plus hadicový kontejner a jejich úkolem je podpora hasebních prací." </w:t>
      </w:r>
    </w:p>
    <w:p>
      <w:pPr/>
      <w:r>
        <w:rPr/>
        <w:t xml:space="preserve">Velkoobjemové čerpadlo Somati, doplněné o hadice o průměru 120 mm,  umožní dálkovou dopravu vody o objemu až 8000 litrů za minutu. Hasiči dorazili do Hřenska ráno a po poradě se zasahujícími složkami se zapojili do rozsáhlé akce. </w:t>
      </w:r>
    </w:p>
    <w:p>
      <w:pPr/>
      <w:r>
        <w:rPr>
          <w:b w:val="1"/>
          <w:bCs w:val="1"/>
        </w:rPr>
        <w:t xml:space="preserve">Jakub Kozák, zastupující mluvčí HZS:</w:t>
      </w:r>
      <w:r>
        <w:rPr/>
        <w:t xml:space="preserve"> "Ten zásah komplikuje fakt, že ta místa jsou odlehlá a nedostanou se tam cisterny, takže se voda dopravuje čerpadly. Naši hasiči mají přidělený sektor a provádějí dopravu vody na požářiště."</w:t>
      </w:r>
    </w:p>
    <w:p>
      <w:pPr/>
      <w:r>
        <w:rPr/>
        <w:t xml:space="preserve">podobnou techniku jako náš kraj vysílají do Hřenska i další hasičské sbory, protože dostatek vody bude pro zastavení požáru klíčový. Bohužel se zatím neblíží žádný déšť, který by to hasičům zjednodušil.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589/hasici-z-naseho-kraje-odjeli-pomahat-do-hrenska-vezli-si-tri-kilometry-h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2026-05-01T16:56:44+02:00</dcterms:created>
  <dcterms:modified xsi:type="dcterms:W3CDTF">2026-05-01T16:56:44+02:00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