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kruhová křižovatka změní centrum Nového Jičína</w:t>
      </w:r>
    </w:p>
    <w:p>
      <w:pPr/>
      <w:r>
        <w:rPr/>
        <w:t xml:space="preserve">Obrysy kruhové křižovatky, deváté na území Nového Jičína, už se rýsují v místě protnutí ulic K nemocnici, Generála Hlaďo a výjezd z Masarykova náměstí. Společným investorem stavby je Moravskoslezského kraje, který je vlastníkem hlavní komunikace, a město.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“Jedná se o investiční akci zhruba v rozsahu 19 milionů korun, z čehož 7 milionů korun hradí správa silnic Moravskoslezského kraje a 12 milionů korun město Nový Jičín. Máme požádáno o dotaci ze Státního fondu dopravní infrastruktury, kde bychom v srpnu měli vědět, zda jsme byli úspěšní.”  </w:t>
      </w:r>
    </w:p>
    <w:p>
      <w:pPr/>
      <w:r>
        <w:rPr/>
        <w:t xml:space="preserve">Stavba začala v červnu a potrvá do listopadu. Křižovatka bude mít vnější průměr 23 metrů.  </w:t>
      </w:r>
    </w:p>
    <w:p>
      <w:pPr/>
      <w:r>
        <w:rPr>
          <w:b w:val="1"/>
          <w:bCs w:val="1"/>
        </w:rPr>
        <w:t xml:space="preserve">Milan Novák, náměstek ředitele Správy silnic MSK: </w:t>
      </w:r>
      <w:r>
        <w:rPr/>
        <w:t xml:space="preserve">“Ta stávající situace, která tam byla, byla už velmi nepřehledná, nebezpečná, docházelo tam k častým dopravním nehodám. Ty šířkové poměry, které tam byly, nezaručovaly úplně bezpečný průjezd tou křižovatkou.”</w:t>
      </w:r>
    </w:p>
    <w:p>
      <w:pPr/>
      <w:r>
        <w:rPr/>
        <w:t xml:space="preserve">Cílem stavby není jen samotný kruhový objezd, ale celková revitalizace pracemi zasaženého prostoru v městské památkové rezervaci.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“Vznikne zde nový dopravní, ale i veřejný prostor, včetně osazení zeleně a umístění městského mobiliáře. Veškeré práce, které jsou prováděny, jsou také koordinovány se stavebními pracemi budoucího Obchodního domu Javor.”   </w:t>
      </w:r>
    </w:p>
    <w:p>
      <w:pPr/>
      <w:r>
        <w:rPr/>
        <w:t xml:space="preserve">Řidiči tady musí až do ukončení projektu počítat s nemožností průjezdu. Kolem centra města jsou vedeny objízdné trasy včetně trasy autobusových linek.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02/dalsi-kruhova-krizovatka-zmeni-centru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2026-06-26T02:14:00+02:00</dcterms:created>
  <dcterms:modified xsi:type="dcterms:W3CDTF">2026-06-26T02:14:00+02:00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