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být i nadále městem sportu. Investuje do něj přes 160 milionů korun</w:t>
      </w:r>
    </w:p>
    <w:p>
      <w:pPr/>
      <w:r>
        <w:rPr/>
        <w:t xml:space="preserve">Ostrava chce do sportu v příštím roce investovat 160 milionů korun. Sport podporuje dlouhodobě a těmito penězi investice vrací na úroveň před covidem. Celkem jsou vyhlášeny  4 dotační tituly: podpora významných ostravských klubů, podpora tělovýchovy a sportu, významné sportovní akce a podpora sportovní infrastruktury.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"Celková alokace na všechny dotační tituly je 160 milionů korun. Je to předběžná alokace, protože se to bude vyplácet na následující rok a už to bude rozhodnutí nového zastupitelstva."</w:t>
      </w:r>
    </w:p>
    <w:p>
      <w:pPr/>
      <w:r>
        <w:rPr/>
        <w:t xml:space="preserve">Město ale ještě navíc podpoří několik top sportovních akcí, jako je například Zlatá tretra nebo beach volejbalový turnaj světové série. Ostrava ale podporuje jak velké, tak malé kluby i sporty.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"Rozhodně nechce šetřit na výdajích na sport. Je to důležitá součást mozaiky, která tady je dlouhodobě vytvářena. Navíc, v té post covidové době došlo k tomu, že se některé skupiny lidí přestaly hýbat." </w:t>
      </w:r>
    </w:p>
    <w:p>
      <w:pPr/>
      <w:r>
        <w:rPr/>
        <w:t xml:space="preserve">Příjem žádostí v rámci dotačních programů bude probíhat od 16. do 30. září prostřednictvím elektronického formuláře. Ostrava také připravila semináře, kde se mohou kluby o možnostech financování dozvědět více.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42/ostrava-chce-byt-i-nadale-mestem-sportu-investuje-do-nej-pres-1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2026-06-19T15:40:22+02:00</dcterms:created>
  <dcterms:modified xsi:type="dcterms:W3CDTF">2026-06-19T15:40:22+02:00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