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vznikne mezi bývalými doly Centrum pro využití komunálního odpadu</w:t>
      </w:r>
    </w:p>
    <w:p>
      <w:pPr/>
      <w:r>
        <w:rPr/>
        <w:t xml:space="preserve">Havířov už několik let pracuje na projektu vybudování třídicí linky pro zpracování komunálního odpadu a založil společnost CEVYKO. Původně byla plánována realizace v průmyslové zóně Dukla, nakonec ale společnost postaví zařízení na rekultivovaném území v Havířově-Prostřední Suché mezi bývalými černouhelnými doly František a Dukla. Projekt vzniká na základě platné legislativy, která po roce 2030 stanovuje zákaz skládkování využitelných odpadů.</w:t>
      </w:r>
    </w:p>
    <w:p>
      <w:pPr/>
      <w:r>
        <w:rPr>
          <w:b w:val="1"/>
          <w:bCs w:val="1"/>
        </w:rPr>
        <w:t xml:space="preserve">Jakub Chlopecký, projektový manažer společnosti CEVYKO: </w:t>
      </w:r>
      <w:r>
        <w:rPr/>
        <w:t xml:space="preserve">"Je to v územním plánu bráno jako těžký průmysl, lokalita je daleko od obydlí. Tato lokalita nám nabízí rozvoj v rámci cirkulární ekonomiky a například obnovitelných zdrojů energie, vybudování velké fotovoltaické elektrárny, kde bychom mohli využívat tuhle energii v zeleném hospodářství.”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"Chceme pomocí tohoto zařízení maximalizovat množství komunálních odpadů, které budou předány k recyklaci, a ty které nebudou předány k recyklaci, ale lze je energeticky využít, tak abychom je předali do vhodného zařízení pro energetické využití. Tím se docílí toho, že na skládku půjde jen to, co je nevyužitelné.” </w:t>
      </w:r>
    </w:p>
    <w:p>
      <w:pPr/>
      <w:r>
        <w:rPr/>
        <w:t xml:space="preserve">Projekt je jedním ze dvou, které jsou zahrnuté v plánu odpadového hospodářství MSK.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"Ten projekt CEVYKA je projektovaný na 90 kilotun zpracování komunálního odpadu a pokud vím, tak ten sesterský v OZO je lehce o něco větší. Tam se jedná o asi 120 kilotun odpadu. V MSK celkově by měla být kapacita zhruba 250 tisíc tun odpadu.”</w:t>
      </w:r>
    </w:p>
    <w:p>
      <w:pPr/>
      <w:r>
        <w:rPr/>
        <w:t xml:space="preserve">Zahájení výstavby plánuje CEVYKO v roce 2025. Uvedení centra do provozu pak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744/v-havirove-vznikne-mezi-byvalymi-doly-centrum-pro-vyuziti-komunalni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2026-05-08T09:49:33+02:00</dcterms:created>
  <dcterms:modified xsi:type="dcterms:W3CDTF">2026-05-08T09:49:33+02:00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