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Chlapec našel sekerku z doby bronzové</w:t>
      </w:r>
    </w:p>
    <w:p>
      <w:pPr/>
      <w:r>
        <w:rPr/>
        <w:t xml:space="preserve">Najít   poklad je snem snad každého kluka, nebo i dospělého muže.  Objevit jej pod zemí může pomoci technika – detektor kovů.  Tento dostal předškolák Matyáš od svého otce a oba začali  zkoumat, co se pod zemí nachází.   </w:t>
      </w:r>
    </w:p>
    <w:p>
      <w:pPr/>
      <w:r>
        <w:rPr/>
        <w:t xml:space="preserve">Matyáš  měl štěstí. Na místě, kde přístroj signalizoval nález, našel  předmět, který používali lidé na přelomu mladší a střední  doby bronzové.</w:t>
      </w:r>
    </w:p>
    <w:p>
      <w:pPr/>
      <w:r>
        <w:rPr>
          <w:b w:val="1"/>
          <w:bCs w:val="1"/>
        </w:rPr>
        <w:t xml:space="preserve">Matyáš:  </w:t>
      </w:r>
      <w:r>
        <w:rPr/>
        <w:t xml:space="preserve">„Já  jsem tak šel rovně, pak něco zapípalo. Já jsem kopal a našel  jsem sekerku.“</w:t>
      </w:r>
    </w:p>
    <w:p>
      <w:pPr/>
      <w:r>
        <w:rPr>
          <w:b w:val="1"/>
          <w:bCs w:val="1"/>
        </w:rPr>
        <w:t xml:space="preserve">Radek  Dušek, Matyášův otec: </w:t>
      </w:r>
      <w:r>
        <w:rPr/>
        <w:t xml:space="preserve">„Je  to odměna, že něco tak starého držel v ruce. To se každému  nepoštěstí.“</w:t>
      </w:r>
    </w:p>
    <w:p>
      <w:pPr/>
      <w:r>
        <w:rPr/>
        <w:t xml:space="preserve">Otec  hned tušil, že se jedná o vzácný nález. Když spatřil,  že je předmět potažený typickou nazelenalou barvou, věděl, že  jde o bronz. A archeologové ze Slezského zemského muzea, kam  nálezci poklad odevzdali, to potvrdili.</w:t>
      </w:r>
    </w:p>
    <w:p>
      <w:pPr/>
      <w:r>
        <w:rPr>
          <w:b w:val="1"/>
          <w:bCs w:val="1"/>
        </w:rPr>
        <w:t xml:space="preserve">Jiří  Juchelka, ved. odd. archeologie, Slezské zemské muzeum, Opava:  </w:t>
      </w:r>
      <w:r>
        <w:rPr/>
        <w:t xml:space="preserve">„Datace  je  kolem roku 1 300 př. n. l. Čili je to přelom střední a  mladší doby bronzové.“</w:t>
      </w:r>
    </w:p>
    <w:p>
      <w:pPr/>
      <w:r>
        <w:rPr/>
        <w:t xml:space="preserve">  Období  vzniku, chemické složení a také pravost zkoumala neinvazivní  analýza materiálu, kterou odborníci vzápětí provedli.    </w:t>
      </w:r>
    </w:p>
    <w:p>
      <w:pPr/>
      <w:r>
        <w:rPr/>
        <w:t xml:space="preserve">  Sekerka  byla odlita před 3000lety z mědi a cínu do formy např. z vosku či  hlíny, její ostří se pak zbrousilo a nástroj se připevnil na  topůrko.</w:t>
      </w:r>
    </w:p>
    <w:p>
      <w:pPr/>
      <w:r>
        <w:rPr>
          <w:b w:val="1"/>
          <w:bCs w:val="1"/>
        </w:rPr>
        <w:t xml:space="preserve">Jiří  Juchelka, ved. odd. archeologie, Slezské zemské muzeum, Opava: </w:t>
      </w:r>
      <w:r>
        <w:rPr/>
        <w:t xml:space="preserve">„  Pak se použila se větev,  která se  zasadila do těchto otvorů.  Celé se to to zpevnilo nějakým organickým, pravděpodobně  konopným provazcem a mohlo se to pak ještě pryskyřicí  zafixovat.“</w:t>
      </w:r>
    </w:p>
    <w:p>
      <w:pPr/>
      <w:r>
        <w:rPr/>
        <w:t xml:space="preserve">  Takováto  sekera mohla být použita, stejně jako dnes, k sekání dřeva. Ale  také třeba jako zbraň. Podobných nálezů mají ve Slezském  zemském muzeu už několik.</w:t>
      </w:r>
    </w:p>
    <w:p>
      <w:pPr/>
      <w:r>
        <w:rPr/>
        <w:t xml:space="preserve">  Tento  zdokumentují, ovšem do svých sbírek neuloží.  Protože předmět  našla soukromá osoba, nikoliv archeologové, je jejím vlastníkem  Moravskoslezský kraj.</w:t>
      </w:r>
    </w:p>
    <w:p>
      <w:pPr/>
      <w:r>
        <w:rPr/>
        <w:t xml:space="preserve">  Radost  otce a syna z nálezu pokladu trochu kazí fakt, že zákon zakazuje  vyzvedávat ze země jakékoliv historické předměty. A tak budou  muset své počínání zřejmě ještě vysvětlit úřadům.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770/chlapec-nasel-sekerku-z-doby-bronz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2026-06-28T05:49:57+02:00</dcterms:created>
  <dcterms:modified xsi:type="dcterms:W3CDTF">2026-06-28T05:49:57+02:00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