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sportovní hala v Třebovicích už má střechu. Ani krize ve stavebnictví ji příliš neprodražila</w:t>
      </w:r>
    </w:p>
    <w:p>
      <w:pPr/>
      <w:r>
        <w:rPr/>
        <w:t xml:space="preserve">V Ostravě-Třebovicích u fotbalového hřiště vyrůstá moderní sportovní hala. Už má hotové obvodové zdi i střechu a začíná se dělat podlaha. Stavba pokračuje podle plánu a zatím ji ani výrazněji nezatěžuje zdražování materiálů. Stavební firma zakázku vysoutěžila za asi 82 milionů korun.</w:t>
      </w:r>
    </w:p>
    <w:p>
      <w:pPr/>
      <w:r>
        <w:rPr>
          <w:b w:val="1"/>
          <w:bCs w:val="1"/>
        </w:rPr>
        <w:t xml:space="preserve">Zuzana Bajgarová, náměstkyně primátora Ostravy: "</w:t>
      </w:r>
      <w:r>
        <w:rPr/>
        <w:t xml:space="preserve">Stavební firma postupně řeší problémy, které nastanou. Docházelo tam k nějakým obměnám stavebních materiálů, změně technologií, nicméně jde to až hladce, protože se vše daří řešit." </w:t>
      </w:r>
    </w:p>
    <w:p>
      <w:pPr/>
      <w:r>
        <w:rPr/>
        <w:t xml:space="preserve">Projekt je prý unikátní a pracuje s neotřelými variantami a materiály. Konstrukce, která bývá u podobných staveb většinou z kovu, je dřevěná a tento materiál zdobí i mnoha dalších míst. Zdivo a opláštění budovy by mělo zůstat v surovém stavu bez omítky.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"Nosníková střešní konstrukce je tvořena trámy z rakouského smrku, které jsou 28 metrů dlouhé. Byly z Rakouska přivezeny v jednom kuse a je to velmi zajímavá architektonická struktura. Třeba se stane novým architektonickým sportovním skvostem v Ostravě." </w:t>
      </w:r>
    </w:p>
    <w:p>
      <w:pPr/>
      <w:r>
        <w:rPr/>
        <w:t xml:space="preserve">Hala bude sloužit především volejbalu, provozovat ji bude klub Blue Volley, který má řadu dětských i mládežnických týmů. Sportovat v ní ale budou i děti z místní školy a třebovické spolky. Kromě magistrátu a Třebovic se má na financování podílet i Národní sportovní agentura, která ale zatím nic neposlala.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784/nova-sportovni-hala-v-trebovicich-uz-ma-strechu-ani-krize-ve-stavebnictvi-ji-prilis-neprodra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2026-06-18T09:15:27+02:00</dcterms:created>
  <dcterms:modified xsi:type="dcterms:W3CDTF">2026-06-18T09:15:27+02:00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