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těší z nového areálu minigolfu</w:t>
      </w:r>
    </w:p>
    <w:p>
      <w:pPr/>
      <w:r>
        <w:rPr/>
        <w:t xml:space="preserve">Takto vypadal ještě do nedávna minigolf v Havířově. Po třiceti letech se areál dočkal komplexní rekonstrukce. Kromě nových drah, zde naleznou vyžití i děti, pro které vznikla pískoviště a herní sestavy. </w:t>
      </w:r>
    </w:p>
    <w:p>
      <w:pPr/>
      <w:r>
        <w:rPr>
          <w:b w:val="1"/>
          <w:bCs w:val="1"/>
        </w:rPr>
        <w:t xml:space="preserve">Jiří Matěj, ředitel SSRZ Havířov: </w:t>
      </w:r>
      <w:r>
        <w:rPr/>
        <w:t xml:space="preserve">"Všechny ty dráhy, je jich celkem 18, jsou to nové dráhy a takový původní miniaturní golf byl nahrazen adventure golfem a některé ty dráhy jsou nové, to znamená, že takový druh drah tady ještě nebyl. Lidé chodí, chodí více, než chodili, takže jsme rádi."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“Bydlíme tady v okolí, takže jsme znali starý areál. Nový areál to je nový level."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"Ten podklad těch drah je jiný, než to kdysi bývalo. Ty plechy už byly takové pokrčené a špatně se tady hrálo.”</w:t>
      </w:r>
    </w:p>
    <w:p>
      <w:pPr/>
      <w:r>
        <w:rPr/>
        <w:t xml:space="preserve">Původně město plánovalo, že zcela nový minigolf postaví v areálu skateparku. 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"Vzhledem ke covidu a zvyšujícím se cenám ve stavebnictví a obecně nárůstu cen, jsme museli hledat alternativní řešení, protože se nám asi do šesti výběrových řízení buď nikdo nepřihlásil, nebo se přihlásili zájemci, kteří překročili hodně plánovanou cenu."</w:t>
      </w:r>
    </w:p>
    <w:p>
      <w:pPr/>
      <w:r>
        <w:rPr/>
        <w:t xml:space="preserve">Projekt vznikl díky participativnímu rozpočtu, kdy lidé sami rozhodli, že chtějí modernizaci minigolfu.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873/lide-v-havirove-se-tesi-z-noveho-arealu-minigol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2026-08-29T22:22:58+02:00</dcterms:created>
  <dcterms:modified xsi:type="dcterms:W3CDTF">2026-08-29T22:22:58+02:00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