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22.8.2022,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Povodně v MS kraji zatím nehrozí. Nejvíce srážek spadlo na Jesenicku, Ostravsku a Novojičínsku</w:t>
      </w:r>
    </w:p>
    <w:p>
      <w:pPr/>
      <w:r>
        <w:rPr/>
        <w:t xml:space="preserve">Pršet začalo v MS kraji už v pátek a deštivý byl i celý víkend a pondělí. Hasiči museli na několika místech pomáhat se zatopenými domy, garážemi a sklepy. Nejčastěji to bylo na Ostravsku a Novojičínsku. Začaly se zvedat i hladiny řek.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"Během posledních 3 dnů spadlo na území povodí od cca 40 do 120 mm srážek. Nejvyšší úhrny byly naměřeny v oblasti Rychlebských hor, údolní nivy Odry (Novojičínsko, Ostravsko) a Těšínska."</w:t>
      </w:r>
    </w:p>
    <w:p>
      <w:pPr/>
      <w:r>
        <w:rPr/>
        <w:t xml:space="preserve">Situace ve vodních nádržích je dobrá. Retenční prostory jsou prázdné a částečně jsou uvolněny i zásobní prostory pro tlumení případných zvýšených nebo povodňových průtoků, které by deště mohly přinést. Podle meteorologů bude pršet i nadále. </w:t>
      </w:r>
    </w:p>
    <w:p>
      <w:pPr/>
      <w:r>
        <w:rPr>
          <w:b w:val="1"/>
          <w:bCs w:val="1"/>
        </w:rPr>
        <w:t xml:space="preserve">Marie Glofáková, meteoroložka ČHMÚ Ostrava: </w:t>
      </w:r>
      <w:r>
        <w:rPr/>
        <w:t xml:space="preserve">"V noci očekáváme srážky na většině území, mohou být ojediněle i trvalejší a vydatnější. Mohou se objevit i bouřky, kdy bude intenzita srážek ještě větší. Od středy do pátku očekáváme prakticky každý den přeháňky a bouřky, teplota se bude postupně zvyšovat."  </w:t>
      </w:r>
    </w:p>
    <w:p>
      <w:pPr/>
      <w:r>
        <w:rPr/>
        <w:t xml:space="preserve">Podle meteorologů by nemělo dojít k ohrožení zástavby. Deště by koncem týdne měly ustávat a teplota by se znovu měla blížit třiceti stupňům Celsia.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944/povodne-v-ms-kraji-zatim-nehrozi-nejvice-srazek-spadlo-na-jesenicku-ostravsku-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2026-04-30T10:51:27+02:00</dcterms:created>
  <dcterms:modified xsi:type="dcterms:W3CDTF">2026-04-30T10:51:27+02:00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