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Šumbarku budou mít novou in-line dráhu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"Práce už jsou více méně hotové co se týče in-line oválu. Ještě musí proběhnout nějaké zemní práce, nějaké drobné úpravy a my ještě vlastními silami opravujeme to hřiště, které je uprostřed toho in-line oválu, kde se doplňují jednak ty dřevěné mantinely, natřela se ocelová konstrukce a doplní se ještě basketbalové koše. Předpokládáme, že všechny práce by měly proběhnout tak, že bychom mohli v průběhu měsíce září to hřiště zase otevřít pro veřejnost.”</w:t>
      </w:r>
    </w:p>
    <w:p>
      <w:pPr/>
      <w:r>
        <w:rPr/>
        <w:t xml:space="preserve">Modernizací projde i další hřiště, které je dětmi hodně využíváno.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bychom chtěli v letošním roce v rámci participativního rozpočtu provést rekonstrukci hřiště G. Svobody tady v Havířově-Šumbarku. To hřiště si tu rekonstrukci zaslouží a rádi bychom ji v letošním roce zrealizovali.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023/deti-na-sumbarku-budou-mit-novou-inline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2026-07-09T17:38:47+02:00</dcterms:created>
  <dcterms:modified xsi:type="dcterms:W3CDTF">2026-07-09T17:38:47+02:00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