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5.9.2022,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na slavnosti zaplaví námořníci a skauti</w:t>
      </w:r>
    </w:p>
    <w:p>
      <w:pPr/>
      <w:r>
        <w:rPr/>
        <w:t xml:space="preserve">Termín letošní slavnosti města je stanoven na pátek a sobotu 9. a 10. září. Slavnost má dvě nosná témata - tím hlavním jsou Novojičínští na vodě.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“Toto téma jsme vybrali právě proto, že novojičínští rodáci toto město velmi proslavili a mají úzkou vazbu na námořnictví 19. a 20. století. Jeden z rodáků se například proslavil tím, že byl u objevení nejsevernější země naší zeměkouli.”    </w:t>
      </w:r>
    </w:p>
    <w:p>
      <w:pPr/>
      <w:r>
        <w:rPr>
          <w:b w:val="1"/>
          <w:bCs w:val="1"/>
        </w:rPr>
        <w:t xml:space="preserve">Iva Pollaková, ředitelka MKS Nový Jičín: </w:t>
      </w:r>
      <w:r>
        <w:rPr/>
        <w:t xml:space="preserve">“Jsme rádi, že po dvou letech se opět setkáme na novojičínském náměstí v rámci slavnosti města, která bude zaměřena bude dýchat vodou, mořem, piráty, námořníky, bude tady velký přístav a pirátská loď. Na toto všechno se mohou návštěvníci těšit v sobotu.”</w:t>
      </w:r>
    </w:p>
    <w:p>
      <w:pPr/>
      <w:r>
        <w:rPr/>
        <w:t xml:space="preserve">Druhým tématem slavnosti bude 100 let skautingu v Novém Jičíně. Oba hlavní motivy připomenou výstavy na Staré poště a v Návštěvnickém centru. </w:t>
      </w:r>
    </w:p>
    <w:p>
      <w:pPr/>
      <w:r>
        <w:rPr>
          <w:b w:val="1"/>
          <w:bCs w:val="1"/>
        </w:rPr>
        <w:t xml:space="preserve">Iva Pollaková, ředitelka MKS Nový Jičín: </w:t>
      </w:r>
      <w:r>
        <w:rPr/>
        <w:t xml:space="preserve">“V parku Žerotínského zámku bude program, který zajišťují skauti v rámci 100. výročí založení skautingu v Novém Jičíně. A dále tam budou také vodní atrakce  pro děti, aquazorbing, lodičky a vše bude zdarma Novinkou je to, že slavnostní průvod bude pouze jeden, a to v 15 hodin, kdy projdou všichni zúčastnění přes Masarykovo náměstí, pozdraví se a představí se návštěvníkům.” </w:t>
      </w:r>
    </w:p>
    <w:p>
      <w:pPr/>
      <w:r>
        <w:rPr/>
        <w:t xml:space="preserve">Do průvodu se tradičně zapojí novojičínské základní školy, které budou mít na náměstí i své workshopy, a také Středisko volného času Fokus nebo Rodinné centrum Mozaika. Přidat se ale může kdokoliv, veřejnost může pro účast v průvodu využít půjčovnu kostýmů, která bude v kině Květen otevřena ve dnech 6. až 8. září od 14 do 17:30 hodin. Lidé se také mohou zapojit do soutěž O nejoriginálnější klobouk slavnosti na téma vody a moře. 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“Během slavnosti bude zpřístupněna řada památek v Novém Jičíně, mezi nimi Žerotínský zámek, Laudonův dům, Stará pošta. Po oba dva dny bude probíhat na náměstí jarmark. Jako každoročně nebudou chybět koncerty.” </w:t>
      </w:r>
    </w:p>
    <w:p>
      <w:pPr/>
      <w:r>
        <w:rPr/>
        <w:t xml:space="preserve">Páteční večer nabídne od 19 hodin Ondřeje Rumla a Dalibora Jandu. Hlavní hudební program druhého dne pak začne v 18. hodin vystoupením balkánského orchestru Džambo Aguševi, dále písničkáře Pokáče a po světelné show a laser mappingu před 22. hodinou skupinu Jelen. </w:t>
      </w:r>
    </w:p>
    <w:p>
      <w:pPr/>
      <w:r>
        <w:rPr/>
        <w:t xml:space="preserve">A ještě několik organizačních informací: v sobotu 10. září budou jezdit mimořádné autobusové spoje do místních částí a okolních obcí, na celém území města bude parkování zdarma. V pátek od 18 hodin a v podstatě celou sobotu bude zcela uzavřen vjezd na Masarykovo náměstí. Veškeré informace jsou na webu </w:t>
      </w:r>
      <w:r>
        <w:rPr>
          <w:b w:val="1"/>
          <w:bCs w:val="1"/>
        </w:rPr>
        <w:t xml:space="preserve">slavnostmestanj.cz</w:t>
      </w:r>
      <w:r>
        <w:rPr/>
        <w:t xml:space="preserve">. Po oba dny bude na náměstí u hlavního pódia také informační stánek.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3143/novy-jicin-na-slavnosti-zaplavi-namornici-a-skau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2026-06-30T03:21:12+02:00</dcterms:created>
  <dcterms:modified xsi:type="dcterms:W3CDTF">2026-06-30T03:21:12+02:00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