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Metasekvoje čínské v centru Havířova jsou v dobrém stavu, přesto město musí udělat určitá opatření</w:t>
      </w:r>
    </w:p>
    <w:p>
      <w:pPr/>
      <w:r>
        <w:rPr/>
        <w:t xml:space="preserve">V červenci nechala radnice v Havířově provést tahové zkoušky, které měly prokázat, v jaké kondici se nacházejí metasekvoje čínské v centru Havířova. Stromy v aleji rostou už od šedesátých let. Město chtělo mít jistotu, že stromy neohrožují chodce.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“Z toho posudku vyšlo, že je třeba, co se týče bezpečnosti, vyřešit dvojstromy a trojstromy svázáním koruny a také provést bezpečnostní ořezy v průchozích prostorách a také ořezy korun tak, aby byly symetrické. To jsou základní věci, které bychom měli provést někdy na podzim tohoto roku, ale jinak alej bude zachována a věřím, že právě díky tomu posudku víme, že je bezpečná.”</w:t>
      </w:r>
    </w:p>
    <w:p>
      <w:pPr/>
      <w:r>
        <w:rPr/>
        <w:t xml:space="preserve">Dalším opatřením, které již město provedlo, je vytvoření prostoru pro růst kořenů tak, aby se zamezilo vlnění chodníku. A právě část pěší zóny musela stromům ustoupit.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“Ať zůstanou." A nevadí vám, že už tady není chodník? "Mně ne.”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určitě lepší, když tady stromy zůstanou. Za mě určitě maximálně ořezat a aby zůstaly.”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Ty stromy patří k Havířovu, já bych si to přála aby zůstaly.</w:t>
      </w:r>
    </w:p>
    <w:p>
      <w:pPr/>
      <w:r>
        <w:rPr/>
        <w:t xml:space="preserve">Vypracovaná analýza stavu vzácné aleje, bude sloužit i jako podklad pro přípravu celkové revitalizace celého prostranství.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206/metasekvoje-cinske-v-centru-havirova-jsou-v-dobrem-stavu-presto-mesto-musi-udelat-urcita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2026-07-09T16:08:33+02:00</dcterms:created>
  <dcterms:modified xsi:type="dcterms:W3CDTF">2026-07-09T16:08:33+02:00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