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Těrlickem se jel dětský krosový cyklistický závod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“Sešli jsme se tady na druhém ročníku Cykloakce, kdy ověřujeme cyklozdatnost našich dětí, a  to školáků a předškoláků. Abychom se po prázdninách do toho zase dostali a užili si sport venku v přírodě a zazávodili si. Trať je vedena převážně v lese, po lesních stezkách, jsou tam určité krosové úseky, ale i asfaltové, sjezdy, kopce, aby si užili všichni. I ti, kteří na kole běžně nejezdí, jsou schopni dosáhnout dobrých časů.”</w:t>
      </w:r>
    </w:p>
    <w:p>
      <w:pPr/>
      <w:r>
        <w:rPr>
          <w:b w:val="1"/>
          <w:bCs w:val="1"/>
        </w:rPr>
        <w:t xml:space="preserve">Jakub Jasanský, závodník:</w:t>
      </w:r>
      <w:r>
        <w:rPr/>
        <w:t xml:space="preserve"> “Trasa byla mokrá, takže to celkem klouzalo, ale dalo se to. Jako starší žák jsem jel dvě kola.” </w:t>
      </w:r>
    </w:p>
    <w:p>
      <w:pPr/>
      <w:r>
        <w:rPr>
          <w:b w:val="1"/>
          <w:bCs w:val="1"/>
        </w:rPr>
        <w:t xml:space="preserve">David Mucha, závodník:</w:t>
      </w:r>
      <w:r>
        <w:rPr/>
        <w:t xml:space="preserve"> “Jel jsem dvě kola, trať byla dobrá, trochu to klouzalo.”</w:t>
      </w:r>
    </w:p>
    <w:p>
      <w:pPr/>
      <w:r>
        <w:rPr>
          <w:b w:val="1"/>
          <w:bCs w:val="1"/>
        </w:rPr>
        <w:t xml:space="preserve">Jiří Scheibinger, organizátor akce:</w:t>
      </w:r>
      <w:r>
        <w:rPr/>
        <w:t xml:space="preserve"> “Hlavním partnerem této akce je obec, která nás podpořila v rámci technického vybavení. Děti jsou ze ZŠ Těrlicko a Hradiště, takže je to kompilát dobrovolnosti zástupců obce a dětí. Velké poděkování patří hasičům Hradiště a Těrlicko, kteří jsou rozmístěni po celé trati a v rámci těchto složek máme po trase i zdravotníky, kdy jsme v případě jakýchkoliv problémů zajistit ošetření, dojezd do cíle a skutečně na organizaci této akci se podílí velká skupina až 100 lidí.”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3416/terlickem-se-jel-detsky-krosovy-cyklistick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2026-05-11T15:21:46+02:00</dcterms:created>
  <dcterms:modified xsi:type="dcterms:W3CDTF">2026-05-11T15:21:46+02:00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