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se snaží zajistit energetickou bezpečnost. Pomohou soláry na střechách a asi i naše uhlí</w:t>
      </w:r>
    </w:p>
    <w:p>
      <w:pPr/>
      <w:r>
        <w:rPr/>
        <w:t xml:space="preserve">Moravskoslezský kraj hledá možnosti, kde ušetřit za energie a jednou z možností je výroba elektřiny ze slunce. Úřad má v majetku stovky budov, na jejichž střechách byly mohly být nainstalovány fotovoltaické elektrárny. pilotně se připravuje projekt na dvou školách ve Frýdku-Místku a Bruntále.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"Pokud budeme instalovat fotovoltaiku, tak ušetříme nějaké procento sami, ale předpokládáme, že ten hlavní přínos bude, že tu elektřinu prodáme nebo vyměníme s někým, kdo tu elektřinu potřebuje v době, kdy třeba škola elektřinu vyrábí, ale nespotřebovává." </w:t>
      </w:r>
    </w:p>
    <w:p>
      <w:pPr/>
      <w:r>
        <w:rPr/>
        <w:t xml:space="preserve">Důležitá je také energetická bezpečnost a proto kraj vyvolal jednání o dalším využití uhlí, protože například Třebovická elektrárna, která Ostravu z velké části vytápí a vyrábí i elektřinu, uhlí spaluje.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"Jsem rád, že vláda vyslyšela naše přání svolat Radu pro energetickou a surovinovou politiku, takže máme setkání s panem ministrem. Budou tam hejtmani za Moravskoslezský, Ústecký a Karlovarský kraj a budeme se bavit jak dál s uhlím, protože jedna věc je ekonomická výhodnost  a druhá věc je energetická bezpečnost."</w:t>
      </w:r>
    </w:p>
    <w:p>
      <w:pPr/>
      <w:r>
        <w:rPr/>
        <w:t xml:space="preserve">Jednání hejtmanů s ministrem průmyslu a obchodu Jozefem Síkelou se uskuteční 27.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42/ms-kraj-se-snazi-zajistit-energetickou-bezpecnost-pomohou-solary-na-strechach-a-asi-i-nase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