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Němci nechtějí přetížit soustavu přímotopy</w:t>
      </w:r>
    </w:p>
    <w:p>
      <w:pPr/>
      <w:r>
        <w:rPr/>
        <w:t xml:space="preserve">Ačkoliv se situace na evropském energetickém trhu v  posledních dnech postupně uklidnila navzdory stále nízkým dodávkám zemního  plynu z Ruska po zastavení toku plynu plynovodem Nord Stream 1, bezpečnost  dodávek během následující zimy zůstává klíčovou otázkou. Evropské zásobníky  plynu sice v řadě evropských zemích již přesáhly hladinu 85 % vytyčenou EU pro  začátek října, při případném dalším poklesu dodávek plynu by mohla být situace  v zimě stále kritická.</w:t>
      </w:r>
    </w:p>
    <w:p>
      <w:pPr/>
      <w:r>
        <w:rPr/>
        <w:t xml:space="preserve">Zákazníci ze segmentu domácností jsou sice běžně chráněni, a  k omezování dodávek zemního plynu by v jejich případě nemělo docházet, od  začátku ruské invaze na Ukrajinu se napříč Evropou začaly množit obavy z  možného nedostatku plynu. I to může být důvodem, proč v sousedním Německu letos  zásadně stouply prodeje přímotopů.</w:t>
      </w:r>
    </w:p>
    <w:p>
      <w:pPr/>
      <w:r>
        <w:rPr/>
        <w:t xml:space="preserve">Během první poloviny letošního roku bylo v Německu prodáno  na 600 tisíc elektrických topidel, což je více než třetinový nárůst oproti  stejnému období v roce 2021. Předběžná data některých prodejců z počátku druhé  poloviny roku přitom hovořila o ještě strmějším růst poptávky. Zapojení takto  velkého počtu elektrických topidel by mohlo ohrozit bezpečnost provozu německé  soustavy, a v krajním případě vést k lokálním výpadkům dodávek. Německý síťový  regulátor tak znovu apeloval na německé odběratele s plynovými spotřebiči, aby  během topné sezóny přednostně využívali zemní plyn místo elektrických  přímotopů.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51/energie-a-kraj-nemci-nechteji-pretizit-soustavu-primo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