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se loučí růžemi a slavnými osobnostmi</w:t>
      </w:r>
    </w:p>
    <w:p>
      <w:pPr/>
      <w:r>
        <w:rPr/>
        <w:t xml:space="preserve">Zámek Kunín rozkvetl díky květinovým dekoracím slavného českého floristy Slávka Rabušice a jeho týmu. V sobotu 24. září zahájil tradiční slavnost růží, která se koná k poctě nejslavnější majitelky Marie Walburgy.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“Vždy vymýšlíme nějakou novou adjustaci výstavy, vždy nějaký nový přínos pro návštěvníky. Letos jsem se rozhodli, ve spolupráci s mnoha lidmi, vystavit pozdně barokní až rokokové šaty s tím, že jedna naše kolegyně vyrobila nádherný klobouk jako dárek pro hraběnku Walburgu. No, a my se snažíme všechny ta aranžmá přizpůsobit různým slohům.”   </w:t>
      </w:r>
    </w:p>
    <w:p>
      <w:pPr/>
      <w:r>
        <w:rPr/>
        <w:t xml:space="preserve">Bohaté historické vazby květin tak zapadají zejména do doby baroka a empíru, výjimečně ovšem letos přesahují i do pozdějších minimalistických let, a to díky výstavě, která závěr sezony na zámku také provází.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jednom z pokojů se přenášíme do 20. století, kdy zámek obývala rodina Bauerů, a prezentujeme zde unikátní výstavu Adolf Loos a Viktor Bauer, tedy slavný stavitel ve službách posledního zámeckého pána.”   </w:t>
      </w:r>
    </w:p>
    <w:p>
      <w:pPr/>
      <w:r>
        <w:rPr/>
        <w:t xml:space="preserve">Květiny zdobí i zámeckou oratoři, připomínají tu pravnuka rakouského císaře Františka Josefa I, hraběte Franze-Josefa Waldburg-Zeill, který nedávno zemřel. Zámek pravidelně navštěvoval, i v době slavnosti růží.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467/zamek-kunin-se-louci-ruzemi-a-slavnymi-osob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2026-04-21T03:06:14+02:00</dcterms:created>
  <dcterms:modified xsi:type="dcterms:W3CDTF">2026-04-21T03:06:14+02:00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