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27.9.2022,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dopadli zloděje díky kamerám. Tvrdili, že lup našli v kontejneru</w:t>
      </w:r>
    </w:p>
    <w:p>
      <w:pPr/>
      <w:r>
        <w:rPr/>
        <w:t xml:space="preserve">Kamerový systém v Ostravě bedlivě sleduje ulice a riziková místa po celém městě. Operátorovi městské policie tak neunikli podezřelí muži, kteří se na Nádražní snažili vzdálit z hlavní ulice a táhli sebou těžké krabice. Kolem půlnoci není takové chování příliš obvyklé.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"Strážník obsluhující kamerový systém pohyb dvou mužů i nadále sledoval. Zároveň  na místo vyslal nejblíže situovanou hlídku. Tu pak navigoval ve směru pohybu obou  mužů, kteří byli vzápětí strážníky zadrženi na ulici Poděbradova."</w:t>
      </w:r>
    </w:p>
    <w:p>
      <w:pPr/>
      <w:r>
        <w:rPr/>
        <w:t xml:space="preserve">Po zadržení hlídkou strážníků muži tvrdili, že pojistkové skříně našli v nedalekém kontejneru a že v domě na Nádražní ulici vůbec nebyli. Jenže kamerový systém je bezpečně usvědčil z opaku. Strážníci proto přivolali státní policii, která si případ krádeže převzala. Kamerový systém tak znovu pomohl odhalení trestného činu. </w:t>
      </w:r>
    </w:p>
    <w:p>
      <w:pPr/>
      <w:r>
        <w:rPr>
          <w:b w:val="1"/>
          <w:bCs w:val="1"/>
        </w:rPr>
        <w:t xml:space="preserve">Svatopluk Harok, Městská policie Ostrava: </w:t>
      </w:r>
      <w:r>
        <w:rPr/>
        <w:t xml:space="preserve">"V Ostravě je přes 500 dopravních kamer a přes 300 kamer, které se zaměřují na problémové lokality, kde dochází k narušování veřejného pořádku." </w:t>
      </w:r>
    </w:p>
    <w:p>
      <w:pPr/>
      <w:r>
        <w:rPr/>
        <w:t xml:space="preserve">K usvědčení zlodějů pomohlo také to, že v suterénu domu byla zjištěna poškozená  elektroinstalace. Na stěnách pak byl volný prostor,  který odpovídal rozměrům pojistných skříní, které měli muži u sebe v době zadržení.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557/ostravsti-straznici-dopadli-zlodeje-diky-kameram-tvrdili-ze-lup-nasli-v-kontejn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2026-06-18T07:07:07+02:00</dcterms:created>
  <dcterms:modified xsi:type="dcterms:W3CDTF">2026-06-18T07:07:07+02:00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