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28.9.2022, 20:59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ENERGIE A KRAJ: Vedení kraje se setkalo s podnikateli našeho regionu</w:t>
      </w:r>
    </w:p>
    <w:p>
      <w:pPr/>
      <w:r>
        <w:rPr/>
        <w:t xml:space="preserve">Stěžejními tématy jsou Transformační program POHO 2030 a  závěry aktuálního průzkumu sdružení AFI mezi firmami z Moravskoslezského kraje  k oblastem energetiky, Green Dealu, dodavatelských řetězců, HR nebo  investičních pobídek.</w:t>
      </w:r>
    </w:p>
    <w:p>
      <w:pPr/>
      <w:r>
        <w:rPr>
          <w:b w:val="1"/>
          <w:bCs w:val="1"/>
        </w:rPr>
        <w:t xml:space="preserve">Ivo Vondrák (ANO), hejtman MS kraje:</w:t>
      </w:r>
      <w:r>
        <w:rPr/>
        <w:t xml:space="preserve"> „Setkali jsme se  s podnikateli, kteří vnímají realitu jinak než my. Zazněly věci, které  jsou společným jmenovatelem. Je to energetika, která tíží podnikatelský sektor.  To je akutní věc. Pak jsou strategické věci, jako vzdělávání. Spousta firem trpí  nedostatkem techniků. Hledáme cesty, jak pomoci našim školám, připravovat lépe  učitele, aby uměli dětem doporučit, čemu by se měli do budoucna věnovat. A  další problém je, že se neobejdeme bez zahraniční pracovní síly. Trochu nám  může pomoci uprchlická krize, máme tady desetitisíce uprchlíků. Nicméně je  potřeba zjednodušit administrativní proces.“</w:t>
      </w:r>
    </w:p>
    <w:p>
      <w:pPr/>
      <w:r>
        <w:rPr>
          <w:b w:val="1"/>
          <w:bCs w:val="1"/>
        </w:rPr>
        <w:t xml:space="preserve">Kamil Blažek, předseda Sdružení pro zahraniční investice:</w:t>
      </w:r>
      <w:r>
        <w:rPr/>
        <w:t xml:space="preserve">  „Dvě třetiny firem říkají, že je zasáhl nedostatek surovin i navýšení cen.  Pozitivní je, že dvě třetiny vnímají obnovu Ukrajiny jako příležitost pro sebe.  Green Deal většina kritizuje.“</w:t>
      </w:r>
    </w:p>
    <w:p>
      <w:pPr/>
      <w:r>
        <w:rPr>
          <w:b w:val="1"/>
          <w:bCs w:val="1"/>
        </w:rPr>
        <w:t xml:space="preserve">Jakub Unucka (ODS), 1. náměstek hejtmana MS kraje:</w:t>
      </w:r>
      <w:r>
        <w:rPr/>
        <w:t xml:space="preserve"> „Pokud  cena elektřiny nespadne dolů, tak se ten průmysl zavře. A nezaměstnanost půjde  nahoru. Druhý závěr je, že firmy si přetahují pracovníky a my musíme více  zpropagovat technické obory. A třetí věc je, že pokud nebude dostatek  pracovníků, bude problém s naplněním průmyslových zón.“</w:t>
      </w:r>
    </w:p>
    <w:p>
      <w:pPr/>
      <w:r>
        <w:rPr/>
        <w:t xml:space="preserve">Dalším důležitým tématem při setkání s podnikateli MS  kraje byla energetická a surovinová strategie ČR. Aktuálně jsou jejich hlavním  problémem, samozřejmě kromě rostoucích cen energií, nedostatečné dodávky  materiálů a surovin, které pro svou činnost potřebují. Přesto firmy připravují  další investice a plánují nabírat nové zaměstnance.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33589/energie-a-kraj-vedeni-kraje-se-setkalo-s-podnikateli-naseho-regio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2026-04-16T23:50:27+02:00</dcterms:created>
  <dcterms:modified xsi:type="dcterms:W3CDTF">2026-04-16T23:50:27+02:00</dcterms:modified>
</cp:coreProperties>
</file>

<file path=docProps/custom.xml><?xml version="1.0" encoding="utf-8"?>
<Properties xmlns="http://schemas.openxmlformats.org/officeDocument/2006/custom-properties" xmlns:vt="http://schemas.openxmlformats.org/officeDocument/2006/docPropsVTypes"/>
</file>