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Studeňáci zopakovali volební úspěch a pracují na sestavení radniční koalice</w:t>
      </w:r>
    </w:p>
    <w:p>
      <w:pPr/>
      <w:r>
        <w:rPr/>
        <w:t xml:space="preserve">O přízeň voličů se ve Studénce ucházelo pět politických subjektů, vítězství obhájili Studeňáci pro Studénku v čele se současným starostou Liborem Slavíkem. Získali téměř 38 procent hlasů a tedy 9 mandátů v 21 členném zastupitelstvu. </w:t>
      </w:r>
    </w:p>
    <w:p>
      <w:pPr/>
      <w:r>
        <w:rPr>
          <w:b w:val="1"/>
          <w:bCs w:val="1"/>
        </w:rPr>
        <w:t xml:space="preserve">Libor Slavík, lídr Studeňáci pro Studénku:</w:t>
      </w:r>
      <w:r>
        <w:rPr/>
        <w:t xml:space="preserve"> “Poděkování patří všem voličů, kteří jednak přišli k volbám, a samozřejmě bych ještě víc chtěl poděkovat těm, kteří nám dali svůj hlas, protože ocenili tu práci, kterou pro město děláme. To, že jsme obhájili devět mandátů, je velký úspěch, protože jsme to nečekali. Mysleli jsme si, že to bude více vyrovnanější, takže u nás z tohohle pohledu vládne spokojenost.” </w:t>
      </w:r>
    </w:p>
    <w:p>
      <w:pPr/>
      <w:r>
        <w:rPr/>
        <w:t xml:space="preserve">Výrazně o sobě dal vědět také nováček zdejší komunální politiky hnutí Ano. Hlas mu odevzdalo přes 29 procent voličů, což představuje 6 křesel v zastupitelstvu. </w:t>
      </w:r>
    </w:p>
    <w:p>
      <w:pPr/>
      <w:r>
        <w:rPr>
          <w:b w:val="1"/>
          <w:bCs w:val="1"/>
        </w:rPr>
        <w:t xml:space="preserve">Mojmír Kotas, 2. na kandidátce ANO 2011 ve Studénce: </w:t>
      </w:r>
      <w:r>
        <w:rPr/>
        <w:t xml:space="preserve">“Určitě jsme spokojeni, jsme rádi, že jsme dosáhli velmi slušného výsledku. Chtěl bych všem občanům Studénky, Butovic a Nové Horky poděkovat, že přišli k volbám. My se samozřejmě budeme snažit, tím, že jsme získali šest mandátů do zastupitelstva, začít intenzivně pracovat na tom, abychom ukázali, že jsme to opravdu mysleli vážně.”</w:t>
      </w:r>
    </w:p>
    <w:p>
      <w:pPr/>
      <w:r>
        <w:rPr/>
        <w:t xml:space="preserve">Po dvou místech v zastupitelstvu získali i představitelé dalších tří kandidujících stran KDU-ČSL, komunisté a ODS + 21 pro Studénku. Volební účast tu byla 39,13 procent voličů, zhruba stejná jako v roce 2018. V uplynulém volebním období vedli Studeňáci pro Studénku zdejší radnici spolu s lidovci. </w:t>
      </w:r>
    </w:p>
    <w:p>
      <w:pPr/>
      <w:r>
        <w:rPr/>
        <w:t xml:space="preserve">Jednání o koaličním partnerovi na následující čtyři roky začaly ve Studénce bezprostředně po vyhlášení výsledků voleb.  </w:t>
      </w:r>
    </w:p>
    <w:p>
      <w:pPr/>
      <w:r>
        <w:rPr>
          <w:b w:val="1"/>
          <w:bCs w:val="1"/>
        </w:rPr>
        <w:t xml:space="preserve">Libor Slavík, lídr Studeňáci pro Studénku:</w:t>
      </w:r>
      <w:r>
        <w:rPr/>
        <w:t xml:space="preserve"> ”Budeme plně jednat a věřím, že stejně jako po těch minulých volbách bude jasno, věřím, že ještě do konce září.” </w:t>
      </w:r>
    </w:p>
    <w:p>
      <w:pPr/>
      <w:r>
        <w:rPr/>
        <w:t xml:space="preserve">Voliči ve Studénce vybírají v rámci obvodu 67 Novojičínsko také senátora. Výsledek prvního kola je zde shodný s výsledkem celé oblasti - nejvíce hlasů i tu získal Jaromír Radkovský a za ním druhá Ivana Váňová.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601/studenaci-zopakovali-volebni-uspech-a-pracuji-na-sestaveni-radnicni-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2026-05-26T01:20:16+02:00</dcterms:created>
  <dcterms:modified xsi:type="dcterms:W3CDTF">2026-05-26T01:20:16+02:00</dcterms:modified>
</cp:coreProperties>
</file>

<file path=docProps/custom.xml><?xml version="1.0" encoding="utf-8"?>
<Properties xmlns="http://schemas.openxmlformats.org/officeDocument/2006/custom-properties" xmlns:vt="http://schemas.openxmlformats.org/officeDocument/2006/docPropsVTypes"/>
</file>