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ve Frýdku-Místku představil 66 středních škol i významné zaměstnavatele</w:t>
      </w:r>
    </w:p>
    <w:p>
      <w:pPr/>
      <w:r>
        <w:rPr/>
        <w:t xml:space="preserve">Ve Frýdku-Místku opět proběhl plnohodnotný Trh vzdělávání a  uplatnění. Letos byl pro žáky základních škol hlavně ve znamení novinek a  zajímavostí z oblasti informačních technologií.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letošním roce přišlo 66 vystavovatelů. S tím, že  žáci 8. a 9. tříd základních škol i žadatelé o zaměstnání se mohli přijít  podívat a hledat, jak navazující vzdělávání, tak pracovní uplatnění."</w:t>
      </w:r>
    </w:p>
    <w:p>
      <w:pPr/>
      <w:r>
        <w:rPr>
          <w:b w:val="1"/>
          <w:bCs w:val="1"/>
        </w:rPr>
        <w:t xml:space="preserve">Adam Bujok, Třinecká obchodní akademie informačních  technologií a veřejné správy:</w:t>
      </w:r>
      <w:r>
        <w:rPr/>
        <w:t xml:space="preserve"> "Studenti se mohou s virtuální realitou setkat právě u  nás na informačních technologiích, kde děláme různé projekty a ty projekty  potom zařazujeme do té virtuální reality. Jak prohlídku města ve 3D anebo taky  hry. Jako student, který si může vyzkoušet nebo vytvořit na  virtuální realitě a potom to sám vidět svýma vlastníma očima, tak to je vskutku  báječné."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"Každá škola vždycky vytvoří nějaký projekt nebo představí  projekt, kterým láká ty žáky k sobě, takže jsme mohli vidět samozřejmě spousty  zajímavých ukázek od zbraní, přes robotiku, medicínské obory a tak dále. Takže  určitě bylo, co k vidění i pro běžného návštěvníka, který nemá nutnost  hledat další vzdělávání nebo uplatnění na trhu práce."</w:t>
      </w:r>
    </w:p>
    <w:p>
      <w:pPr/>
      <w:r>
        <w:rPr/>
        <w:t xml:space="preserve">Akci pořádá město ve spolupráci s úřadem práce. Školy se  prezentovaly v Polárce a některé i venku před halou.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"Hodnotím to velice kladně, účast byla vysoká. S tím, že  konečně se tento projekt přesunul z online prostoru a mohli se fyzicky  setkávat, jak ti vystavovatelé s těmi žadateli, takže rozhodně došlo k nějakému  většímu kontaktu. A tudíž to rozhodování těch, co nyní musí rozhodnout o tom, kam  půjdou, tak bude snazší."</w:t>
      </w:r>
    </w:p>
    <w:p>
      <w:pPr/>
      <w:r>
        <w:rPr/>
        <w:t xml:space="preserve">Přihlášky na střední školy budou žáci podávat tradičně do  30. března příštího roku. Talentové obory se naopak uzavírají už do 30. 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602/trh-vzdelavani-ve-frydkumistku-predstavil-66-strednich-skol-i-vyznamne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2026-05-02T18:22:18+02:00</dcterms:created>
  <dcterms:modified xsi:type="dcterms:W3CDTF">2026-05-02T18:22:18+02:00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