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Nošovicích vyhrálo volby SNK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„Vesměs žádné  překvapení zde nepřichází, protože zastupitelstvo obce, tak jak bylo, se jen  doplnilo o další dva zastupitele a zůstalo do dalšího čtyřletého období. Čekají  nás čtyři velké projekty – technické zázemí, bytové domy a kanalizace  v Malých Nošovicích a také bydlení pro seniory v centru Nošovic.“</w:t>
      </w:r>
    </w:p>
    <w:p>
      <w:pPr/>
      <w:r>
        <w:rPr/>
        <w:t xml:space="preserve">Jak byste hodnotil ty uplynulé čtyři roky?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„Za ty čtyři roky  jsme provedli více než 45 investiční akcí. Nové výstavby nebo rekonstrukce,  například Radegastova šenku.“                                                         </w:t>
      </w:r>
    </w:p>
    <w:p>
      <w:pPr/>
      <w:r>
        <w:rPr/>
        <w:t xml:space="preserve">Nošovice připravily pro své občany i zajímavou bezúročnou  půjčku.                                                 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„Staré zastupitelstvo  schválilo bezúročnou půjčku 200 tisíc korun občanům, kteří by si chtěli  v době energetické krize pořídit tepelná čerpadla, fotovoltaiku nebo  solární panely na ohřev teplé vody.“                                                                                         </w:t>
      </w:r>
    </w:p>
    <w:p>
      <w:pPr/>
      <w:r>
        <w:rPr/>
        <w:t xml:space="preserve">    Nošovice budou v nejbližších čtyřech letech  investovat celkem 250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3606/v-nosovicich-vyhralo-volby-s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2026-10-01T04:47:15+02:00</dcterms:created>
  <dcterms:modified xsi:type="dcterms:W3CDTF">2026-10-01T04:47:15+02:00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