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novojičínským parkem s rekordní účastí</w:t>
      </w:r>
    </w:p>
    <w:p>
      <w:pPr/>
      <w:r>
        <w:rPr/>
        <w:t xml:space="preserve">Závodilo se v celkem 24 kategoriích. Děti běhaly na okruzích v parku, junioři a ženy se vydali k vodní nádrži Čerťák a muži na Kojetín a zpět. Součásti akce byl doprovodný program, který zajistilo SVČ Fokus. Závod byl součástí Novojičínské běžecké ligy a Lašské běžecké ligy.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645/beh-novojicinskym-parkem-s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2026-06-30T03:27:57+02:00</dcterms:created>
  <dcterms:modified xsi:type="dcterms:W3CDTF">2026-06-30T03:27:57+02:00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