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Realizaci velkých a malých projektů mají ve Frýdku-Místku pomoci dotace</w:t>
      </w:r>
    </w:p>
    <w:p>
      <w:pPr/>
      <w:r>
        <w:rPr/>
        <w:t xml:space="preserve">Frýdek-Místek letos výrazně zvýšil investice. Klesá zadlužení  města a vytvořily se i finanční rezervy. Přesto to v dalším období nebude  finančně snadné. Proto je při realizaci různých projektů důležitá i podpora z dotací.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připravujeme další projekty, u kterých  budeme moci žádat o dotace. Tak, aby byly dostupnější i co se týče jejich  realizace. Samozřejmě budeme budovat i projekty z vlastních zdrojů, ale  prioritou budou zřejmě ty, na které lze získat dotace, protože zdrojů není  neomezeně. A i město čeká v nejbližší době hledání úspor."</w:t>
      </w:r>
    </w:p>
    <w:p>
      <w:pPr/>
      <w:r>
        <w:rPr/>
        <w:t xml:space="preserve">Obecně může město na dotacích získat na různé projekty  zhruba kolem 50 až 85 procent nákladů.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"Jedny z těch nejdůležitějších akcí jsou úspory energií  v bytových domech na ulici Dlouhé, které dlouhodobě chátrají a chtěli bychom  je opravit. Například regenerace veřejného prostranství na sídlišti Riviera.  Dále pokračujeme i na budování cyklostezky Olešná – Palkovice. Takže tady ty  projekty určitě budeme dále podporovat. A v neposlední řadě bych chtěl zmínit  také výstavbu parkoviště naproti židovského hřbitova na ulici Slezská. S tím,  že teď se jedná o neutěšené místo a plánujeme tam zelená parkovací místa."</w:t>
      </w:r>
    </w:p>
    <w:p>
      <w:pPr/>
      <w:r>
        <w:rPr/>
        <w:t xml:space="preserve">Aktuálně začalo nové programové období a město je ve fázi,  kdy žádá o dotace na projekty, které se teprve připravují.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se bude pracovat hlavně na přípravě  projektových dokumentací. A to hlavně u těch projektů, které teď budeme moci  financovat i z ITI, integrované teritoriální investice ostravské  aglomerace, kde máme alokovaných až 400 milionů korun. Mezi ně patří například  upravení terminálu před nádražím Českých drah, tak ať můžeme přesunout hlavní  tok dopravy z autobusového nádraží právě tam a propojit bulvár s ulicí  Těšínskou. Což by byl takový jeden velký projekt. Poté další z velkých projektů  je výstavba Domovinky, rozšíření centra služeb."</w:t>
      </w:r>
    </w:p>
    <w:p>
      <w:pPr/>
      <w:r>
        <w:rPr/>
        <w:t xml:space="preserve">V létě byl také podán projektový záměr v rámci ITI  na Frýdek-Místek v 3D realitě, který má za cíl sjednotit IT vybavení škol,  od kterého se očekává dotace přes 30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08/realizaci-velkych-a-malych-projektu-maji-ve-frydkumistku-pomoc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2026-07-04T02:09:20+02:00</dcterms:created>
  <dcterms:modified xsi:type="dcterms:W3CDTF">2026-07-04T02:09:20+02:00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