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použitého ošacení</w:t>
      </w:r>
    </w:p>
    <w:p>
      <w:pPr/>
      <w:r>
        <w:rPr/>
        <w:t xml:space="preserve">Občané mohou přinášet  jakékoli letní i zimní oblečení, lůžkoviny, prostěradla, ručníky, utěrky nebo  záclony. Darované věci nesmí být znečištěné a vlhké. Vítána je i veškerá  nepoškozená obuv, přikrývky, polštáře, deky, nádobí, nepoškozené skleničky,  lékárničky, použité brýle a školní potřeby. Věci by měly být zabaleny do  igelitových pytlů či krabic, aby se transportem nepoškodily. Ledničky, televize  a další elektronika, stejně jako nábytek, jízdní kola a dětské kočárky se z  ekologických a přepravních důvodů přijímat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793/ve-stonave-probehne-dalsi-sbirka-pouziteho-os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2026-06-27T00:15:16+02:00</dcterms:created>
  <dcterms:modified xsi:type="dcterms:W3CDTF">2026-06-27T00:15:16+02:00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