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15.10.2022,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Medailonek oceněné osobnosti v sociální oblasti: Miroslava Kubačková</w:t>
      </w:r>
    </w:p>
    <w:p>
      <w:pPr/>
      <w:r>
        <w:rPr/>
        <w:t xml:space="preserve">Paní Miroslava Kubačková pracuje v denním stacionáři Eunika Slezské Diakonie jako pracovník v přímé péči. Stará se o klienty s mentálním a tělesným postižením. </w:t>
      </w:r>
    </w:p>
    <w:p>
      <w:pPr/>
      <w:r>
        <w:rPr>
          <w:b w:val="1"/>
          <w:bCs w:val="1"/>
        </w:rPr>
        <w:t xml:space="preserve">Miroslava Kubačková, oceněná osobnost v sociální oblasti</w:t>
      </w:r>
      <w:r>
        <w:rPr/>
        <w:t xml:space="preserve">: “Jsem klíčový pracovník několika klientů, časem, jak jsem je poznala, tak jsem zjistila co má kdo rád, čemu se rád věnuje, co je naplňuje. Mám radost, že oni mají radost. Že jim můžu splnit nebo dát to, co v běžném životě třeba s rodinou neprožívají, tak jim to nabídnu tady, různé aktivity, které nemůžou mít doma.”</w:t>
      </w:r>
    </w:p>
    <w:p>
      <w:pPr/>
      <w:r>
        <w:rPr/>
        <w:t xml:space="preserve">Paní Kubačková byla oceněna za přínos a rozvoj v oblasti sociálních služeb ve městě Karviná poprvé. Motivuje ji k další práci s klienty.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3815/medailonek-ocenene-osobnosti-v-socialni-oblasti-miroslava-kubac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2026-09-04T10:03:58+02:00</dcterms:created>
  <dcterms:modified xsi:type="dcterms:W3CDTF">2026-09-04T10:03:58+02:00</dcterms:modified>
</cp:coreProperties>
</file>

<file path=docProps/custom.xml><?xml version="1.0" encoding="utf-8"?>
<Properties xmlns="http://schemas.openxmlformats.org/officeDocument/2006/custom-properties" xmlns:vt="http://schemas.openxmlformats.org/officeDocument/2006/docPropsVTypes"/>
</file>