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Helena Sarčáková</w:t>
      </w:r>
    </w:p>
    <w:p>
      <w:pPr/>
      <w:r>
        <w:rPr/>
        <w:t xml:space="preserve">Paní Helena Sarčáková získala ocenění za přínos a rozvoj v oblasti sociálních služeb ve městě Karviná. Pracuje v Novém domově 28 let, z toho 16 let pracovala na oddělení se zvláštním režimem, v roce 2010 přešla na oddělení zcela imobilních klientů. </w:t>
      </w:r>
    </w:p>
    <w:p>
      <w:pPr/>
      <w:r>
        <w:rPr>
          <w:b w:val="1"/>
          <w:bCs w:val="1"/>
        </w:rPr>
        <w:t xml:space="preserve">Helena Sarčáková, oceněná osobnost v sociální oblasti:</w:t>
      </w:r>
      <w:r>
        <w:rPr/>
        <w:t xml:space="preserve"> “Kdyby mě to nenaplňovalo, tak bych do práce nemohla chodit, musíte mít vztah k lidem.”</w:t>
      </w:r>
    </w:p>
    <w:p>
      <w:pPr/>
      <w:r>
        <w:rPr/>
        <w:t xml:space="preserve">Její náplní práce je celodenní péče o klienty, od podávání stravy až po ošetřování, polohování a bazální stimulaci.</w:t>
      </w:r>
    </w:p>
    <w:p>
      <w:pPr/>
      <w:r>
        <w:rPr>
          <w:b w:val="1"/>
          <w:bCs w:val="1"/>
        </w:rPr>
        <w:t xml:space="preserve">Helena Sarčáková, oceněná osobnost v sociální oblasti</w:t>
      </w:r>
      <w:r>
        <w:rPr/>
        <w:t xml:space="preserve">: “Je to velice náročné jak fyzicky tak psychicky. Není to jako povolání, ale jako poslání.”</w:t>
      </w:r>
    </w:p>
    <w:p>
      <w:pPr/>
      <w:r>
        <w:rPr/>
        <w:t xml:space="preserve">Ocenění paní Sarčákovou překvapilo a velmi potěšilo a má z něho velkou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6/medailonek-ocenene-osobnosti-v-socialni-oblasti-helena-sarc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2026-04-29T03:34:23+02:00</dcterms:created>
  <dcterms:modified xsi:type="dcterms:W3CDTF">2026-04-29T03:34:23+02:00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