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14.10.2022,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konference IT pro praxi ukázala, kam směřuje byznys i veřejná správa</w:t>
      </w:r>
    </w:p>
    <w:p>
      <w:pPr/>
      <w:r>
        <w:rPr/>
        <w:t xml:space="preserve">Informační technologie se posouvají rychle kupředu. Mezinárodní konference IT pro praxi je tak pro její účastníky inspirací. Na 25. ročníku se dozvěděli, kam směřuje byznys a jak daleko je a jaké má cíle veřejná správa. </w:t>
      </w:r>
    </w:p>
    <w:p>
      <w:pPr/>
      <w:r>
        <w:rPr>
          <w:b w:val="1"/>
          <w:bCs w:val="1"/>
        </w:rPr>
        <w:t xml:space="preserve">Jan Ministr, president ČSSI: </w:t>
      </w:r>
      <w:r>
        <w:rPr/>
        <w:t xml:space="preserve">“Dnešní jednání bylo zaměřeno do 4 oblastí. Ta první oblast byla informační společnost a vzdělávání, takže hlavně u vysokých škol jak připravují mladé informatiky pro praxi, Pak to byly informační systémy a jejich inovace, informační bezpečnost a digitalizace veřejné správy.” </w:t>
      </w:r>
    </w:p>
    <w:p>
      <w:pPr/>
      <w:r>
        <w:rPr>
          <w:b w:val="1"/>
          <w:bCs w:val="1"/>
        </w:rPr>
        <w:t xml:space="preserve">Jaroslav Ráček, ředitel výzkumu a vývoje softwaru, Techniserv spol. s.r.o.: </w:t>
      </w:r>
      <w:r>
        <w:rPr/>
        <w:t xml:space="preserve">“Pro mě je hrozně zajímavá ta skupina lidí, která se tady potkává, která jednak je z akademické sféry, jednak jsou to lidé, kteří jsou z byznysu, z IT firem a potom ze státní nebo veřejné sféry. Tohle je opravdu z mého pohledu unikátní. Jsme schopni se tady na řadě věcí domluvit.”</w:t>
      </w:r>
    </w:p>
    <w:p>
      <w:pPr/>
      <w:r>
        <w:rPr>
          <w:b w:val="1"/>
          <w:bCs w:val="1"/>
        </w:rPr>
        <w:t xml:space="preserve">Tomáš Vašica, vedoucí odboru informatiky, Krajský úřad MS kraje: </w:t>
      </w:r>
      <w:r>
        <w:rPr/>
        <w:t xml:space="preserve">“Moje prezentace na dnešním vystoupení dávala přehled, jak veřejná správa, konkrétně MS kraj poskytuje služby a k tomu prakticky využívá IT v celém rozsahu korporace. To znamená zdravotnictví, školství, doprava atd. a využívá IT k tomu, aby zlepšoval služby pro občany pokud možno co nejpraktičtěji.”</w:t>
      </w:r>
    </w:p>
    <w:p>
      <w:pPr/>
      <w:r>
        <w:rPr/>
        <w:t xml:space="preserve">Moravskoslezský kraj je jeden z mála krajů, které jdou v této oblasti příkladem.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840/mezinarodni-konference-it-pro-praxi-ukazala-kam-smeruje-byznys-i-verejna-s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2026-06-24T15:47:32+02:00</dcterms:created>
  <dcterms:modified xsi:type="dcterms:W3CDTF">2026-06-24T15:47:32+02:00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