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drogou jsou léky. Protidrogový vlak má děti odradit od jakýchkoliv závislostí</w:t>
      </w:r>
    </w:p>
    <w:p>
      <w:pPr/>
      <w:r>
        <w:rPr/>
        <w:t xml:space="preserve">Žáci základních škol z Ostravy-Jihu opět navštívili Protidrogový vlak. A to zcela zdarma díky finanční podpoře radnice. Ve vlaku se návštěvníci ocitnou například v drogovém doupěti, vězení, léčebně pro drogově závislé nebo na místě automobilové nehody, která se stala pod vlivem alkoholu. </w:t>
      </w:r>
    </w:p>
    <w:p>
      <w:pPr/>
      <w:r>
        <w:rPr>
          <w:b w:val="1"/>
          <w:bCs w:val="1"/>
        </w:rPr>
        <w:t xml:space="preserve">anketa: žáci ZŠ z Ostravy-Jihu</w:t>
      </w:r>
      <w:r>
        <w:rPr/>
        <w:t xml:space="preserve">: “Prohlídka byla výborná. Myslím si, že to všechny zaujalo a snad to pomůže." </w:t>
      </w:r>
    </w:p>
    <w:p>
      <w:pPr/>
      <w:r>
        <w:rPr/>
        <w:t xml:space="preserve">“Myslím si, že to bylo i poučné v tom, že drogy se nemají brát, že škodí k životu.”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tento projekt dlouhodobě finančně podporuje, protože jsme si vědomi, že každá závislost nejenom na drogách, je velice špatná. Aktuálně je například závislost na sociálních sítích.” </w:t>
      </w:r>
    </w:p>
    <w:p>
      <w:pPr/>
      <w:r>
        <w:rPr/>
        <w:t xml:space="preserve">Která je u nás nejčastější drogou?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“Jsou to léky. Za mě osobně, když si vezmem, jak stoupá spotřeba antidepresiv nebo léků na spaní, tak tam vidím já obrovské riziko a potenciál nárůstu. Ohledně dětí vnímám jako budoucí legalizaci marihuany jako velké obrovské nebezpečí."</w:t>
      </w:r>
    </w:p>
    <w:p>
      <w:pPr/>
      <w:r>
        <w:rPr/>
        <w:t xml:space="preserve">Návštěvou vlaku práce s dětmi nekončí. Připravena je řada návazných programů a chystají se i  novinky. Jako například policejní pátračka.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“Děti budou hledat drogového dealera. Tato zábavná akce slouží především k tomu, abychom nalákali  rodiče s dětmi na jedno místo."</w:t>
      </w:r>
    </w:p>
    <w:p>
      <w:pPr/>
      <w:r>
        <w:rPr/>
        <w:t xml:space="preserve">Další novinkou jsou RT huby, tedy inovativní klubovny, které se staví po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61/nejcastejsi-drogou-jsou-leky-protidrogovy-vlak-ma-deti-odradit-od-jakychkoliv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