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mohou zapojit do přípravy strategického plánu rozvoje Frýdku-Místku</w:t>
      </w:r>
    </w:p>
    <w:p>
      <w:pPr/>
      <w:r>
        <w:rPr/>
        <w:t xml:space="preserve">Strategický plán rozvoje Frýdku-Místku je důležitý dokument,  který určuje směr a priority dalšího rozvoje města. Vychází ze současného stavu  veřejných a soukromých aktivit demografického, ekonomického, sociálního,  kulturního a ekologického charakteru na území města.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probíhá příprava nového strategického  plánu statutárního města Frýdek-Místek. V současné době probíhá sběr dat.  A to v rámci pocitových map, kdy lidé mohou vyplnit, kde se ve městě cítí nejlépe,  ohroženě a tak dále. Na základě kterých, poté bude zpracována analýza, která  dále bude sloužit pro potřeby nově vytvořeného strategického plánu a celkově  strategického plánování ve městě."</w:t>
      </w:r>
    </w:p>
    <w:p>
      <w:pPr/>
      <w:r>
        <w:rPr/>
        <w:t xml:space="preserve">Lidé se mohou zapojit do online dotazníku, kde vyjádří svůj  názor na rozvojové priority, potřeby, silné a slabé stránky města a další. Nebo  mohou vybrat v pocitové mapě místa, kde se cítí dobře nebo špatně. Vše je na  webu města.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"Je potřeba samozřejmě co nejvíce respondentů, takže čím více  lidí se přihlásí, tím věrohodnější tato analýza bude. Takže určitě bychom rádi  všechny motivovali k tomu, ať sednou k internetu. Buďto doma nebo v knihovně,  na úřadě. Tak, ať tento dotazník vyplní, aby i jejich názor byl zahrnut do  analýzy, kterou poté budeme používat."</w:t>
      </w:r>
    </w:p>
    <w:p>
      <w:pPr/>
      <w:r>
        <w:rPr/>
        <w:t xml:space="preserve">Dotazník i pocitové mapy mohou lidé vyplnit do 31. října.  Vše je anonymní a vyplnění je dobrovolné. Strategický plán běžně sestavuje větší  skupina autorů s různým odborným zaměřením. Doba sestavování je přibližně půl  roku až rok, u komplikovaných plánů může být i delší.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867/lide-se-mohou-zapojit-do-pripravy-strategickeho-planu-rozvoj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2026-05-01T07:49:28+02:00</dcterms:created>
  <dcterms:modified xsi:type="dcterms:W3CDTF">2026-05-01T07:49:28+02:00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