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19.10.2022,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archeologie na bruntálském zámku zaujal a poučil děti i dospělé</w:t>
      </w:r>
    </w:p>
    <w:p>
      <w:pPr/>
      <w:r>
        <w:rPr/>
        <w:t xml:space="preserve"> Bruntálský Den archeologie připravil program pro děti i dospělé, praktický i poznávací.</w:t>
      </w:r>
    </w:p>
    <w:p>
      <w:pPr/>
      <w:r>
        <w:rPr>
          <w:b w:val="1"/>
          <w:bCs w:val="1"/>
        </w:rPr>
        <w:t xml:space="preserve">Nikola Šuhejová, pořadatelka, Muzeum Bruntál: </w:t>
      </w:r>
      <w:r>
        <w:rPr/>
        <w:t xml:space="preserve">„Návštěvníci si můžou vyzkoušet vyrobit keramiku na hrnčířském kruhu nebo vyzkoušet, co dělají naši konzervátoři na zámku, slepit si nějakou keramickou nádobu, ochutnat nějakou pochoutku ze středověké kuchyně."</w:t>
      </w:r>
    </w:p>
    <w:p>
      <w:pPr/>
      <w:r>
        <w:rPr/>
        <w:t xml:space="preserve"> Ve sklepeních probíhaly také přednášky na různá archeologická témata. Velkou oblibu u dětí i dospělých si získala možnost praxe na hrnčířském kruhu.</w:t>
      </w:r>
    </w:p>
    <w:p>
      <w:pPr/>
      <w:r>
        <w:rPr>
          <w:b w:val="1"/>
          <w:bCs w:val="1"/>
        </w:rPr>
        <w:t xml:space="preserve">Kateřina Olejníčková, keramička: </w:t>
      </w:r>
      <w:r>
        <w:rPr/>
        <w:t xml:space="preserve">„Tak tady mají zájemci možnost vyzkoušení točení na hrnčířském kruhu a já tady prezentuji svoji keramiku, kterou jsem vytvořila bez pomoci elektrické energie pod širým nebem.“</w:t>
      </w:r>
    </w:p>
    <w:p>
      <w:pPr/>
      <w:r>
        <w:rPr/>
        <w:t xml:space="preserve"> Zajímavé byly ukázky a ochutnávky středověké kuchyně.</w:t>
      </w:r>
    </w:p>
    <w:p>
      <w:pPr/>
      <w:r>
        <w:rPr>
          <w:b w:val="1"/>
          <w:bCs w:val="1"/>
        </w:rPr>
        <w:t xml:space="preserve">Petr Rataj, Archeologický ústav AV Brno: </w:t>
      </w:r>
      <w:r>
        <w:rPr/>
        <w:t xml:space="preserve">„U nás mohou ochutnat základy středověké a novověké kuchyně. Máme tady šest takových receptů abychom ukázali rozdíl mezi takovou tou výše postavenou kuchyní a základní stravou pro to nižší obyvatelstvo."</w:t>
      </w:r>
    </w:p>
    <w:p>
      <w:pPr/>
      <w:r>
        <w:rPr/>
        <w:t xml:space="preserve">Děti se seznámily s praxí archeologů a restaurátorů a mohly si odnést i vlastní výrobek.</w:t>
      </w:r>
    </w:p>
    <w:p>
      <w:pPr/>
      <w:r>
        <w:rPr>
          <w:b w:val="1"/>
          <w:bCs w:val="1"/>
        </w:rPr>
        <w:t xml:space="preserve">Tereza Alex Kilnar, restaurátorka:</w:t>
      </w:r>
      <w:r>
        <w:rPr/>
        <w:t xml:space="preserve"> „Tady se učíme, jak se konzervuje keramika, ukazujeme si nejzákladnější techniku."</w:t>
      </w:r>
    </w:p>
    <w:p>
      <w:pPr/>
      <w:r>
        <w:rPr>
          <w:b w:val="1"/>
          <w:bCs w:val="1"/>
        </w:rPr>
        <w:t xml:space="preserve">Anketa, účastníci akce: </w:t>
      </w:r>
      <w:r>
        <w:rPr/>
        <w:t xml:space="preserve">„Řekni, co to je. Žížala. Slepili jsme si náš květináček malý.“</w:t>
      </w:r>
    </w:p>
    <w:p>
      <w:pPr/>
      <w:r>
        <w:rPr/>
        <w:t xml:space="preserve">„Vyrábím takový košík.“</w:t>
      </w:r>
    </w:p>
    <w:p>
      <w:pPr/>
      <w:r>
        <w:rPr/>
        <w:t xml:space="preserve">„Já vyrábím košík.“</w:t>
      </w:r>
    </w:p>
    <w:p>
      <w:pPr/>
      <w:r>
        <w:rPr/>
        <w:t xml:space="preserve"> Po skončení akce ve sklepeních pak na všechny čekala ještě pohádka Těšínského divadla na Sala terreně zámku.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884/den-archeologie-na-bruntalskem-zamku-zaujal-a-poucil-deti-i-dosp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2026-09-06T06:12:45+02:00</dcterms:created>
  <dcterms:modified xsi:type="dcterms:W3CDTF">2026-09-06T06:12:45+02:00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