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probíhá mezinárodní dekáda varhanní, komorní hudby a sborového zpěvu</w:t>
      </w:r>
    </w:p>
    <w:p>
      <w:pPr>
        <w:pStyle w:val="Heading1"/>
      </w:pPr>
    </w:p>
    <w:p>
      <w:pPr/>
      <w:r>
        <w:rPr/>
        <w:t xml:space="preserve">V Českém Těšíně se letos uskutečnil 31. ročník Mezinárodní dekády varhaní hudby a sborového zpěvu. Svým mluveným slovem ji obohatil i známý umělec Lukáš Hurník, syn hudebního skladatele Ilji Hurníka.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"je to nádherná tradice, kdy se otevírají duchovní svatostánky po obou stranách řeky Olzy a máme možnost slyšet skvosty varhaní a klasické hudby."</w:t>
      </w:r>
    </w:p>
    <w:p>
      <w:pPr/>
      <w:r>
        <w:rPr/>
        <w:t xml:space="preserve">Jeden z nich, s názvem Labyrint světa a ráj srdce, se uskutečnil v Evangelickém kostele Na Nivách. Varhany rozezněl Tomáš Pindór, koncert doprovázel mluveným slovem syn známého českého skladatele Ilji Hurníka Lukáš.</w:t>
      </w:r>
    </w:p>
    <w:p>
      <w:pPr/>
      <w:r>
        <w:rPr>
          <w:b w:val="1"/>
          <w:bCs w:val="1"/>
        </w:rPr>
        <w:t xml:space="preserve">Lukáš Hurník, hudební skladatel:</w:t>
      </w:r>
      <w:r>
        <w:rPr/>
        <w:t xml:space="preserve"> "Je to stará čeština Komenského, člověk si musí ta slova poskládat, aby věděl, co čte, ale je to propojeno s tou hudbou Petra Ebena a myslím, že když někdo nepochopí obsah ve staré češtině, tak ta hudba mu to vysvětlí ještě jasněji. </w:t>
      </w:r>
    </w:p>
    <w:p>
      <w:pPr/>
      <w:r>
        <w:rPr/>
        <w:t xml:space="preserve">Lukáš Hurník do Českého Těšína přijel rád, jeho otec, kterému by letos bylo sto let,  byl s tímto krajem úzce propojen, pocházel z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957/v-ceskem-tesine-probiha-mezinarodni-dekada-varhanni-komorni-hudby-a-sboroveho-zpe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2026-09-25T16:12:31+02:00</dcterms:created>
  <dcterms:modified xsi:type="dcterms:W3CDTF">2026-09-25T16:12:31+02:00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