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26.10.2022, 11:09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Jdeme nakupovat. Trhové právo Ostrava získala v roce 1362</w:t>
      </w:r>
    </w:p>
    <w:p>
      <w:pPr/>
      <w:r>
        <w:rPr/>
        <w:t xml:space="preserve">Obyčejné týdenní trhy, na kterých hospodyňky nakupovaly věci do domácnosti jako zeleninu, koření, maso i živá zvířata, se v roce 1362 změnily. A to udělením trhového práva Karlem IV. </w:t>
      </w:r>
    </w:p>
    <w:p>
      <w:pPr/>
      <w:r>
        <w:rPr>
          <w:b w:val="1"/>
          <w:bCs w:val="1"/>
        </w:rPr>
        <w:t xml:space="preserve">Kateřina Barcuchová,</w:t>
      </w:r>
      <w:r>
        <w:rPr>
          <w:b w:val="1"/>
          <w:bCs w:val="1"/>
        </w:rPr>
        <w:t xml:space="preserve">historička, Ostravské muzeum: </w:t>
      </w:r>
      <w:r>
        <w:rPr/>
        <w:t xml:space="preserve">“Právo toho výročního trhu také znamená, že obchodníci z větší dálky například Polska, Německa, Rakouska sem přišli a přinesli luxusnější výrobky.”</w:t>
      </w:r>
    </w:p>
    <w:p>
      <w:pPr/>
      <w:r>
        <w:rPr/>
        <w:t xml:space="preserve">Rozrůstaly se nejen trhy, ale také síť malých obchůdků. </w:t>
      </w:r>
    </w:p>
    <w:p>
      <w:pPr/>
      <w:r>
        <w:rPr>
          <w:b w:val="1"/>
          <w:bCs w:val="1"/>
        </w:rPr>
        <w:t xml:space="preserve">Kateřina Barcuchová,</w:t>
      </w:r>
      <w:r>
        <w:rPr>
          <w:b w:val="1"/>
          <w:bCs w:val="1"/>
        </w:rPr>
        <w:t xml:space="preserve">historička, Ostravské muzeum: </w:t>
      </w:r>
      <w:r>
        <w:rPr/>
        <w:t xml:space="preserve">“V roce 1918 přišel do Ostravy Baťa, koupil si starý dům a otevřel si prodejnu.”</w:t>
      </w:r>
    </w:p>
    <w:p>
      <w:pPr/>
      <w:r>
        <w:rPr/>
        <w:t xml:space="preserve">První obchodní domy se v Ostravě začaly stavět po roce 1927. Mezi nimi například Rix, Brouk a Babka nebo Baťa.</w:t>
      </w:r>
    </w:p>
    <w:p>
      <w:pPr/>
      <w:r>
        <w:rPr>
          <w:b w:val="1"/>
          <w:bCs w:val="1"/>
        </w:rPr>
        <w:t xml:space="preserve">Petr Maďa, historik, Ostravská univerzita: </w:t>
      </w:r>
      <w:r>
        <w:rPr/>
        <w:t xml:space="preserve">“Jedná se o obchodní dům Bachner, který byl postaven během jednoho roku. Stavební povolení bylo uděleno v roce 1932, dům byl dokončený v roce 1933. Je to funkcionalistická stavba o 6 podlažích a zajímavost je v tom, že celá je postavená z ocelových nosníků a ty nosníky se dělaly ve Vítkovicích a na vozech tažených koňmi se vozily na Zámeckou ulici.”</w:t>
      </w:r>
    </w:p>
    <w:p>
      <w:pPr/>
      <w:r>
        <w:rPr/>
        <w:t xml:space="preserve">Vše o obchodu od středověku po současnost se dozvíte v Ostravském muzeu na výstavě Jdeme nakupovat. Vystaveny jsou i peníze, váhy, peněženky, nebo nákupní tašky. Ostravské muzeum bude nově otevřeno i o svátcích.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4030/jdeme-nakupovat-trhove-pravo-ostrava-ziskala-v-roce-13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2026-07-17T15:22:24+02:00</dcterms:created>
  <dcterms:modified xsi:type="dcterms:W3CDTF">2026-07-17T15:22:24+02:00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