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Hlasování nových zastupitelů schválilo do funkce starosty Stanislava Kopeckého</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Rádi bychom navázali na uplynulé čtyři roky. Obyvatelé každého města především potřebují mít město čisté, uklizené a vyvezené odpadky. V Novém Jičíně také dlouhodobě řešíme nedostatek parkovacích míst. Doba ekonomických a energetických krizí nastává, opět je to nestandardní období a nikdo nevíme, co nás bude čekat. Tak, jak jsme zvládli dobu kovidovou nebo ukrajinskou krizi, tak si myslím, že i to společně zvládneme.”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Hückelových vil a máme také v plánu rekonstrukci kina Květen. Budeme i nadále naplňovat koncepci parkování, v oblasti životního prostředí další rozvoj odpadového hospodářství a v oblasti energetiky instalovat fotovoltaické panely na některé městské budovy. To programové prohlášení je poměrně dlouhé, má celkem 11 kapitol, takže bych jen dodal, že ta koaliční smlouva i s tím prohlášením je ke stažení na našich stránkách.”</w:t>
      </w:r>
    </w:p>
    <w:p>
      <w:pPr/>
      <w:r>
        <w:rPr>
          <w:b w:val="1"/>
          <w:bCs w:val="1"/>
        </w:rPr>
        <w:t xml:space="preserve">Václav Dobrozemský (ODS), 2. místostarosta Nového Jičína: </w:t>
      </w:r>
      <w:r>
        <w:rPr/>
        <w:t xml:space="preserve">“Je potřeba říct, že programové prohlášení koalice je průsečíkem programových priorit ¨všech volebních stran, které jsou součástí koalice. Pokud bych měl zmínit priority, tak je to oblast parkování, další modernizace bytového fondu, jednání se soukromými developery ohledně možnosti výstavby bytových domů na plochách, které jsou k tomu určeny, bude nás čekat obrovská investiční akce rekonstrukce venkovního bazénu. Velké aktuální téma, na kterém se už minulé volební období udělal velký kus práce, je energetika a tepelné hospodářství, tedy pokračování v modernizaci a zvyšování účinností kotelen, ale s cílem získat pro občany rozumnou cenu tepla.”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a k  pomoci občanům v tomto nelehkém období ve oblastech úspor energií a tak dále.”    </w:t>
      </w:r>
    </w:p>
    <w:p>
      <w:pPr/>
      <w:r>
        <w:rPr/>
        <w:t xml:space="preserve">Znovu se zastupitelstvo sejdou 19. prosince, kdy bude schvalovat rozpočet na rok 2023.Ještě před tím se pro zastupitele bude konat seminář, na kterém budou moci promítnout do rozpočtu své připomínky.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034/hlasovani-novych-zastupitelu-schvalilo-do-funkce-starosty-stanislava-kopec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2026-07-02T12:10:22+02:00</dcterms:created>
  <dcterms:modified xsi:type="dcterms:W3CDTF">2026-07-02T12:10:22+02:00</dcterms:modified>
</cp:coreProperties>
</file>

<file path=docProps/custom.xml><?xml version="1.0" encoding="utf-8"?>
<Properties xmlns="http://schemas.openxmlformats.org/officeDocument/2006/custom-properties" xmlns:vt="http://schemas.openxmlformats.org/officeDocument/2006/docPropsVTypes"/>
</file>