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česko-rakouskou výstavou nabízí odpověď na otázku, zda  umění spojuje</w:t>
      </w:r>
    </w:p>
    <w:p>
      <w:pPr/>
      <w:r>
        <w:rPr/>
        <w:t xml:space="preserve">Spojuje umění? Tuto otázku si klade už v samotném názvu bilaterální výstava, která je do konce listopadu k vidění na baště Klubu rodáků a přátel města. Je společným projektem členů rakouské umělecké skupiny Jetzt a žáků výtvarného oboru Základní umělecké školy Nový Jičín. 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“Nás oslovila rakouská strana, konkrétně kurátorka, která v Rakousku pořádá výstavy, a nás pozvala do projektu, který byl výjimečný v tom, že spojoval naše žáky, dalo by se říci teenagery, s profesionálními rakouskými výtvarníky.”   </w:t>
      </w:r>
    </w:p>
    <w:p>
      <w:pPr/>
      <w:r>
        <w:rPr/>
        <w:t xml:space="preserve">Náplní projektu byla ekologická otázka, kterou bylo nejprve nutné pro mladé autory zformulovat a následně v uměleckém dialogu zkonfrontovat názor dospívajícího žáka se   zralým pohledem profesionála. 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“Takže jsme to postavili na základnu vlastního prožitku, co mě se jako dítěte, teenagera dotýká, jak vnímám ekologie, jestli to cítím jako problém a chtěl bych k tomu něco říct. A byla jsem překvapena zralostí těch  myšlenek, byla to i pro mne taková reflexe, jak my dospělí možná někdy podceňujeme ty pocity dětí.” </w:t>
      </w:r>
    </w:p>
    <w:p>
      <w:pPr/>
      <w:r>
        <w:rPr>
          <w:b w:val="1"/>
          <w:bCs w:val="1"/>
        </w:rPr>
        <w:t xml:space="preserve">Sofiia Pirakovska, výtvarný obor ZUŠ Nový Jičín: </w:t>
      </w:r>
      <w:r>
        <w:rPr/>
        <w:t xml:space="preserve">“Já jsem se inspirovala Philipem Treacy, to je známá kloboučník, a ve svém díle vidím velký ekologický problém těsně svázaný s covidem, a to je vyhazování medicínských roušek do přírody, do oceánů a tak podobně.” </w:t>
      </w:r>
    </w:p>
    <w:p>
      <w:pPr/>
      <w:r>
        <w:rPr>
          <w:b w:val="1"/>
          <w:bCs w:val="1"/>
        </w:rPr>
        <w:t xml:space="preserve">Kateřina Pechánková, výtvarný obor ZUŠ Nový Jičín: </w:t>
      </w:r>
      <w:r>
        <w:rPr/>
        <w:t xml:space="preserve">“Někteří lidé se už ani nesnaží zachránit, nějak pomoct nebo vymyslet nápad, jak pomoct té přírodě, která už je nacucaná chemikáliemi, špinavá, nehezká a prostě je jim to už tak jedno, že tu myšlenku hodí za hlavu. A můj projektu zobrazuje, že třeba hodí za hlavu i tu plechovku.”    </w:t>
      </w:r>
    </w:p>
    <w:p>
      <w:pPr/>
      <w:r>
        <w:rPr/>
        <w:t xml:space="preserve">Výstava měla premiéru v létě v Rakousku ve výstavní síni v Laa an der Thaya, v říjnu byla převezena do Nového Jičína, kde se i zdejší vernisáže zúčastnili společně čeští a rakouští partneři.   </w:t>
      </w:r>
    </w:p>
    <w:p>
      <w:pPr/>
      <w:r>
        <w:rPr>
          <w:b w:val="1"/>
          <w:bCs w:val="1"/>
        </w:rPr>
        <w:t xml:space="preserve">Dagmar Jahnová, předsedkyně Klubu rodáků a přátel města Nového Jičína: </w:t>
      </w:r>
      <w:r>
        <w:rPr/>
        <w:t xml:space="preserve">“Pro nás ta výstava je významná i proto, že se snažíme nasměrovat činnost klubu trošinku jinam. Kromě historie a historických osobnosti Nového Jičína se zaměřit také na současné kulturní a společenské dění v Novém Jičíně. Přilákat do výstavních prostor mladé lidi, aby věděli, že klub rodáků existuje, ale že to nejsou jen staříčci a stařenky, kteří se zabývají tím, co bylo, ale že jsme i lidé, kteří se zabývají tím co je a tím co bude.”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47/basta-ceskorakouskou-vystavou-nabizi-odpoved-na-otazku-zda--umeni-spoj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2026-05-13T04:24:23+02:00</dcterms:created>
  <dcterms:modified xsi:type="dcterms:W3CDTF">2026-05-13T04:24:23+02:00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