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Prohlídky a licitace bytů na Masarykově náměstí v Karviné se blíží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 Účast na prohlídce je podmínkou pro podání žádosti o sjednání nájmu k předmětným bytům a k účasti na licitaci.  Bytové domy č. p. 33 a č. p. 35 na Masarykově náměstí prošly celkovou rekonstrukcí a nacházejí se v městské památkové zóně. </w:t>
      </w:r>
    </w:p>
    <w:p>
      <w:pPr/>
      <w:r>
        <w:rPr/>
        <w:t xml:space="preserve">V bytech jsou zachovány historické konstrukční prvky k jejichž výměně či úpravě může dojít pouze za souhlasu orgánu státní památkové péče a vlastníka.</w:t>
      </w:r>
    </w:p>
    <w:p>
      <w:pPr/>
      <w:r>
        <w:rPr/>
        <w:t xml:space="preserve">Rekonstruované byty jsou vybaveny kuchyňskými linkami s vestavnými spotřebiči. Ve dvorové části domů jsou zajištěna parkovací místa.</w:t>
      </w:r>
    </w:p>
    <w:p>
      <w:pPr/>
      <w:r>
        <w:rPr/>
        <w:t xml:space="preserve">Bližší informace k licitaci nebo k podmínkám nájmu budou zájemcům poskytnuty v průběhu prohlídek. Dispozice bytů, jejich výměry a podlaží najdou zájemci na webových stránkách města.</w:t>
      </w:r>
    </w:p>
    <w:p>
      <w:pPr/>
      <w:hyperlink r:id="rId9" w:history="1">
        <w:r>
          <w:rPr/>
          <w:t xml:space="preserve">https://www.karvina.cz/deje-se...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102/prohlidky-a-licitace-bytu-na-masarykove-namesti-v-karvine-se-blizi" TargetMode="External"/><Relationship Id="rId9" Type="http://schemas.openxmlformats.org/officeDocument/2006/relationships/hyperlink" Target="https://www.karvina.cz/deje-se/prohlidky-a-licitace-byt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