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1.11.2022,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pořádal konferenci pro starosty měst a obcí</w:t>
      </w:r>
    </w:p>
    <w:p>
      <w:pPr/>
      <w:r>
        <w:rPr/>
        <w:t xml:space="preserve">Noví i staronoví primátoři a starostové měst a obcí měli  možnost získat informace od krajských agentur, které jim mohou pomoci  v rozvoji, s turistickým ruchem i řešením energetické krize.</w:t>
      </w:r>
    </w:p>
    <w:p>
      <w:pPr/>
      <w:r>
        <w:rPr>
          <w:b w:val="1"/>
          <w:bCs w:val="1"/>
        </w:rPr>
        <w:t xml:space="preserve">Jan Krkoška (ANO), náměstek hejtmana MS kraje:</w:t>
      </w:r>
      <w:r>
        <w:rPr/>
        <w:t xml:space="preserve"> „My jako  regionální rozvoj a cestovní ruch, který má v gesci tuto konferenci,  vystoupíme s dotačními tituly, které máme připravené pro rozvoj venkova. Nebo  máme program obchůdek, máme přípravu projektových dokumentací dotačních titulů  a budeme se bavit i o transformaci MS kraje. To je jedna část. A ta druhá část  se týká cestovního ruchu, kde máme také celou řadu dotačních programů.“</w:t>
      </w:r>
    </w:p>
    <w:p>
      <w:pPr/>
      <w:r>
        <w:rPr/>
        <w:t xml:space="preserve">Stěžejním tématem byla transformace MS kraje.</w:t>
      </w:r>
    </w:p>
    <w:p>
      <w:pPr/>
      <w:r>
        <w:rPr>
          <w:b w:val="1"/>
          <w:bCs w:val="1"/>
        </w:rPr>
        <w:t xml:space="preserve">Ivo Vondrák (ANO), hejtman MS kraje:</w:t>
      </w:r>
      <w:r>
        <w:rPr/>
        <w:t xml:space="preserve"> „Systematicky se  rozjíždí poslední fáze transformace našeho kraje a bez obcí a měst to nepůjde.  Takže jsme tady pro to, abychom si o tom popovídali a abychom ukázali, co jsme  pro ně připravili.“</w:t>
      </w:r>
    </w:p>
    <w:p>
      <w:pPr/>
      <w:r>
        <w:rPr/>
        <w:t xml:space="preserve">A chybět nemohly ani informace o šetření energiemi.</w:t>
      </w:r>
    </w:p>
    <w:p>
      <w:pPr/>
      <w:r>
        <w:rPr>
          <w:b w:val="1"/>
          <w:bCs w:val="1"/>
        </w:rPr>
        <w:t xml:space="preserve">Jakub Unucka (ODS), 1. náměstek hejtmana MS kraje:</w:t>
      </w:r>
      <w:r>
        <w:rPr/>
        <w:t xml:space="preserve"> „Ta  hlavní pomoc by měla být v rámci komunitní energetiky, což je úplně nová  věc a tady chceme nabídnout odbornou pomoc. Pomoc ve smyslu: mám školu, osadím  ji panely, ale ty panely se mi nevrátí, dokud nebudu tu elektřinu prodávat  někomu hned vedle té školy.“</w:t>
      </w:r>
    </w:p>
    <w:p>
      <w:pPr/>
      <w:r>
        <w:rPr/>
        <w:t xml:space="preserve">    Další dvě konference na téma energetika jsou  v plánu na začátku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110/ms-kraj-poradal-konferenci-pro-starosty-mest-a-ob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2026-05-25T12:35:55+02:00</dcterms:created>
  <dcterms:modified xsi:type="dcterms:W3CDTF">2026-05-25T12:35:55+02:00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