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4.11.2022,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Opravit hřiště s umělým trávníkem pomohly finance státu a města</w:t>
      </w:r>
    </w:p>
    <w:p>
      <w:pPr/>
      <w:r>
        <w:rPr/>
        <w:t xml:space="preserve">Hřiště s umělým povrchem bylo v Novém Jičíně otevřeno v roce 2005, vydrželo 17 let. Poslední roky už byl ale trávník za hranou životnosti. Jeho rekonstrukci se podařilo realizovat letos, v říjnu mohli fotbalisté vyběhnout na nový trávník čtvrté generace. </w:t>
      </w:r>
    </w:p>
    <w:p>
      <w:pPr/>
      <w:r>
        <w:rPr>
          <w:b w:val="1"/>
          <w:bCs w:val="1"/>
        </w:rPr>
        <w:t xml:space="preserve">mladší žáci FK Nový Jičín: </w:t>
      </w:r>
    </w:p>
    <w:p>
      <w:pPr/>
      <w:r>
        <w:rPr/>
        <w:t xml:space="preserve">“Líbí se mi, že udělali novou umělku a je to super.” </w:t>
      </w:r>
    </w:p>
    <w:p>
      <w:pPr/>
      <w:r>
        <w:rPr/>
        <w:t xml:space="preserve">“Je to výborné, neklouže to a je to fakt super.”</w:t>
      </w:r>
    </w:p>
    <w:p>
      <w:pPr/>
      <w:r>
        <w:rPr/>
        <w:t xml:space="preserve">“Dobře se potom běhá, je to nejlepší,”</w:t>
      </w:r>
    </w:p>
    <w:p>
      <w:pPr/>
      <w:r>
        <w:rPr>
          <w:b w:val="1"/>
          <w:bCs w:val="1"/>
        </w:rPr>
        <w:t xml:space="preserve">Patrik Horák, asistent trenéra mladších žáků, FK Nový Jičín: </w:t>
      </w:r>
      <w:r>
        <w:rPr/>
        <w:t xml:space="preserve">“Oproti tomu, co jsme zažívali během letní přípravy, tak toto je pro nás nadstandard, konečně mohou kluci hrát doma.”  </w:t>
      </w:r>
    </w:p>
    <w:p>
      <w:pPr/>
      <w:r>
        <w:rPr/>
        <w:t xml:space="preserve">Rekonstrukce spočívala v položení nového povrchu, a také v úpravě podkladové plochy. Součástí byla instalace nových branek a záchytných sítí, výměna osvětlení a nezbytné stavební úpravy 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”Hřiště začali kluci využívat od 8. října, 14. října začala platit certifikace, takže se tady hrají mistrovská utkání. Hřiště je plně využito domácími mládežnickými týmy a na zimu už se plní kalendář zájemci z okolí, kteří tady chtějí trénovat, případně hrát přípravné zápasy.”  </w:t>
      </w:r>
    </w:p>
    <w:p>
      <w:pPr/>
      <w:r>
        <w:rPr/>
        <w:t xml:space="preserve">Životnost trávníku daná výrobcem je 10 let, nicméně podlDobrfe dosavadních zkušeností tělovýchovné jednoty, při dobré údržbě je předpokladem, že 15 let vydrží.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“Měli jsme štěstí na dodavatelskou firmu, která tyto trávníky dělá už dlouhé roky, takže má zkušenosti. Trávník jako takový je nejmodernější typ, na dnešní dobu má špičkovou kvalitu.”  </w:t>
      </w:r>
    </w:p>
    <w:p>
      <w:pPr/>
      <w:r>
        <w:rPr/>
        <w:t xml:space="preserve">Příjemnější herní podmínky teď dotváří také graffiti na původně jen šedých zdech kolem hřiště, což byl nápad dodavatele stavby.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“Dělali to místní hoši, kteří na to mají licenci a jsou známí v republice. Myslím si, že to tomu areálu přispělo k tomu duchu toho fotbalového dění, které se tady bude odbývat.”  </w:t>
      </w:r>
    </w:p>
    <w:p>
      <w:pPr/>
      <w:r>
        <w:rPr/>
        <w:t xml:space="preserve">Rekonstrukce hřiště vyšla celkem na více než 11 milionů korun. Státní podíl z Národní sportovní agentury činil zhruba 7 milionů 300 tisíc, zbytek zafinancovalo město Nový Jičín.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“Dotace činila 3,9 milionu korun a jedná se o třetí projekt, který město spolufinancovalo v rámci modernizace sportovišť. V roce 2019 to byla hala ABC, v roce 2020 fotbalový stadion a atletický ovál a v roce 2022 tedy fotbalové hřiště s umělou trávou.”</w:t>
      </w:r>
    </w:p>
    <w:p>
      <w:pPr/>
      <w:r>
        <w:rPr/>
        <w:t xml:space="preserve">Město se na těchto záměrech podílelo finančně na přípravách projektů a samotných stavbách. V případě hřiště s umělým povrchem také vykoupilo pozemky, které v tomto areálu byly ve vlastnictví České republiky. 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“Celková výše dotace, kterou město v letech 2017 až 2022 poskytlo tělovýchovné jednotě na tyto tři projekty, přesahuje částku 31 milionu korun.”    </w:t>
      </w:r>
    </w:p>
    <w:p>
      <w:pPr/>
      <w:r>
        <w:rPr/>
        <w:t xml:space="preserve">Uvedením nového umělého povrchu do provozu ale investice na tomto sportovišti nekončí. O něco lepšího zázemí se dočkají i diváci.  </w:t>
      </w:r>
    </w:p>
    <w:p>
      <w:pPr/>
      <w:r>
        <w:rPr>
          <w:b w:val="1"/>
          <w:bCs w:val="1"/>
        </w:rPr>
        <w:t xml:space="preserve">Jiří Hrachovec, předseda TJ Nový Jičín: </w:t>
      </w:r>
      <w:r>
        <w:rPr/>
        <w:t xml:space="preserve">“Podařilo se ve spolupráci s městem získat ještě dotaci z kraje a do konce roku by se měla realizovat rekonstrukce části tribuny, kde asi pro 150 stojících diváků vznikne vylepšený prostor.”    </w:t>
      </w:r>
    </w:p>
    <w:p>
      <w:pPr/>
      <w:r>
        <w:rPr/>
        <w:t xml:space="preserve">Moravskoslezský kraj dává na tyto práce 500 tisíc korun, 86 tisíc přidá ze svých prostředků tělovýchovná jednota.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4159/opravit-hriste-s-umelym-travnikem-pomohly-finance-statu-a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2026-06-26T17:21:42+02:00</dcterms:created>
  <dcterms:modified xsi:type="dcterms:W3CDTF">2026-06-26T17:21:42+02:00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