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soutěž „T-profi“ unikátně propojila základní školy, střední školy a firmy</w:t>
      </w:r>
    </w:p>
    <w:p>
      <w:pPr/>
      <w:r>
        <w:rPr/>
        <w:t xml:space="preserve"> Firmy s žáky a studenty složily soutěžící týmy, které pracovaly na společném řešení.</w:t>
      </w:r>
    </w:p>
    <w:p>
      <w:pPr/>
      <w:r>
        <w:rPr>
          <w:b w:val="1"/>
          <w:bCs w:val="1"/>
        </w:rPr>
        <w:t xml:space="preserve">Květoslav Bašista, pořadatel, Okresní hospodářská komora Bruntál:</w:t>
      </w:r>
      <w:r>
        <w:rPr/>
        <w:t xml:space="preserve"> „V podstatě je to třetí ročník soutěže T profi. Je to soutěž, která má za cíl propojovat a dlouhodobě propojovat spolupráci základní škola, střední škola a firmy. To je ten hlavní cíl. Vítěz postupuje do krajského kola a vítěz krajského kola postupuje na celostátní úroveň. Je to soutěž, kterou pořádá naše Okresní hospodářská komora."</w:t>
      </w:r>
    </w:p>
    <w:p>
      <w:pPr/>
      <w:r>
        <w:rPr>
          <w:b w:val="1"/>
          <w:bCs w:val="1"/>
        </w:rPr>
        <w:t xml:space="preserve">Romana Nováčková, pořadatelka, Hospodářská komora ČR: </w:t>
      </w:r>
      <w:r>
        <w:rPr/>
        <w:t xml:space="preserve">„V dnešní soutěži týmy musí postavit ze součástkové základny zařízení. To zařízení funguje na principu vrat skladové haly, musí ho zapoijit do elektroniky a musí ho být schopni ovládat. Posouvat vrata nahoru, dolů, regulovat. Čas mají 3 hodiny maximum a vybavení je připravené na míru této soutěži a je to vybavení ze součástkové základny Merkur, doplňované elektronikou a počítačovými mikroprocesory Arduino."</w:t>
      </w:r>
    </w:p>
    <w:p>
      <w:pPr/>
      <w:r>
        <w:rPr/>
        <w:t xml:space="preserve"> Se stavebnicí Merkur měla již většina soutěžících zkušenosti a mnohé překvapilo, na jaké úrovni ji lze využít.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„Když jsem bal hodně malý, tak jsem to dělal.“</w:t>
      </w:r>
    </w:p>
    <w:p>
      <w:pPr/>
      <w:r>
        <w:rPr/>
        <w:t xml:space="preserve">„Ano, Merkur máme doma.“</w:t>
      </w:r>
    </w:p>
    <w:p>
      <w:pPr/>
      <w:r>
        <w:rPr/>
        <w:t xml:space="preserve"> I přes znalost Merkuru nebyla soutěž vůbec snadná a prověřila i schopnosti soutěžících, pracovat s technickou dokumentací.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„Teďka stavíme nosník vrat levý a potom se vrhneme na pravý.“</w:t>
      </w:r>
    </w:p>
    <w:p>
      <w:pPr/>
      <w:r>
        <w:rPr/>
        <w:t xml:space="preserve">„Přitahujeme tady kolo, abychom měli potom na pohon.“</w:t>
      </w:r>
    </w:p>
    <w:p>
      <w:pPr/>
      <w:r>
        <w:rPr/>
        <w:t xml:space="preserve">„Teď děláme nosník, nosníky děláme.“</w:t>
      </w:r>
    </w:p>
    <w:p>
      <w:pPr/>
      <w:r>
        <w:rPr/>
        <w:t xml:space="preserve"> Nejvíce bodů a postup do krajského kola soutěže nakonec získal tým Krnovských opraven a strojíren s Krnovskou průmyslovkou a ZŠ Dvořákův okruh.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11/okresni-soutez-tprofi-unikatne-propojila-zakladni-skoly-stredni-skoly-a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2026-08-24T23:10:27+02:00</dcterms:created>
  <dcterms:modified xsi:type="dcterms:W3CDTF">2026-08-24T23:10:27+02:00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