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9.11.2022, 11:30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Porubané si mohou přijít pro kytky na květinové louky. Ale jen na některé</w:t>
      </w:r>
    </w:p>
    <w:p>
      <w:pPr/>
      <w:r>
        <w:rPr/>
        <w:t xml:space="preserve">Blíží se zima a květinové louky v Ostravě-Porubě stále dělají radost lidem. Rozkvetlé květiny si teď lidé mohou odnést domů. Ne ale ze všech míst.</w:t>
      </w:r>
    </w:p>
    <w:p>
      <w:pPr/>
      <w:r>
        <w:rPr>
          <w:b w:val="1"/>
          <w:bCs w:val="1"/>
        </w:rPr>
        <w:t xml:space="preserve">Anketa: obyvatelé Ostravy-Poruby: </w:t>
      </w:r>
      <w:r>
        <w:rPr/>
        <w:t xml:space="preserve">“Sbírám semínka a bude to, na zahradu to chci nasadit.” </w:t>
      </w:r>
    </w:p>
    <w:p>
      <w:pPr/>
      <w:r>
        <w:rPr/>
        <w:t xml:space="preserve">“Je to tu moc krásné a chodíme sem rádi.”</w:t>
      </w:r>
    </w:p>
    <w:p>
      <w:pPr/>
      <w:r>
        <w:rPr/>
        <w:t xml:space="preserve">“Je to tak úžasný počin. ty úžasné slunečnice. Přijdu domů a zpívám si.”</w:t>
      </w:r>
    </w:p>
    <w:p>
      <w:pPr/>
      <w:r>
        <w:rPr/>
        <w:t xml:space="preserve">Kytičky by lidé neměli trhat například na loukách na Francouzské ulici a tady v Oáze klidu. Radnice je chce nechat vysemenit a počkat do jara, které z nich se ujmou.</w:t>
      </w:r>
    </w:p>
    <w:p>
      <w:pPr/>
      <w:r>
        <w:rPr/>
        <w:t xml:space="preserve">Pro květiny by si lidé neměli chodit ani na louky u Koruny a na ulici Rajmunda Prchaly. </w:t>
      </w:r>
    </w:p>
    <w:p>
      <w:pPr/>
      <w:r>
        <w:rPr>
          <w:b w:val="1"/>
          <w:bCs w:val="1"/>
        </w:rPr>
        <w:t xml:space="preserve">Renáta Hovjacká, správkyně zeleně, MOb Ostrava-Poruba: </w:t>
      </w:r>
      <w:r>
        <w:rPr/>
        <w:t xml:space="preserve">“Kosí se ručně proto, aby se ty květy nebo ty stvoly rostlin položily na zem a snažíme se tímto způsobem přesemení na další roky.”</w:t>
      </w:r>
    </w:p>
    <w:p>
      <w:pPr/>
      <w:r>
        <w:rPr>
          <w:b w:val="1"/>
          <w:bCs w:val="1"/>
        </w:rPr>
        <w:t xml:space="preserve">Lucie Baránková Vilamová (ANO), </w:t>
      </w:r>
      <w:r>
        <w:rPr>
          <w:b w:val="1"/>
          <w:bCs w:val="1"/>
        </w:rPr>
        <w:t xml:space="preserve">starostka MOb Ostrava-Poruba: </w:t>
      </w:r>
      <w:r>
        <w:rPr/>
        <w:t xml:space="preserve">“Obvod by v tom chtěl samozřejmě pokračovat dál i v příštím roce, protože je to záležitost relativně levná, krásná, lidé to vítají, líbí se jim to. Máme celou řadu požadavků od lidí vysaďte nám tady květinovou louku a je to v různých dvorech, vnitroblocích a podobně.” </w:t>
      </w:r>
    </w:p>
    <w:p>
      <w:pPr/>
      <w:r>
        <w:rPr/>
        <w:t xml:space="preserve">Porubou se inspirují i některé instituce jako například havířovská nemocnice, která první květinovou louku vysela letos na jaře.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4241/porubane-si-mohou-prijit-pro-kytky-na-kvetinove-louky-ale-jen-na-nekte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2026-08-02T13:41:15+02:00</dcterms:created>
  <dcterms:modified xsi:type="dcterms:W3CDTF">2026-08-02T13:41:15+02:00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