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Nauczycieli szkolili się w Edubusie</w:t>
      </w:r>
    </w:p>
    <w:p>
      <w:pPr/>
      <w:r>
        <w:rPr>
          <w:b w:val="1"/>
          <w:bCs w:val="1"/>
        </w:rPr>
        <w:t xml:space="preserve">Renata Czader, pracownik  Polskiego Centrum Pedagogicznego: </w:t>
      </w:r>
      <w:r>
        <w:rPr/>
        <w:t xml:space="preserve">„W poniedziałek i wtorek  przyjeżdżały dzieci z polskich szkół, zainteresowanie było naprawdę wielkie. Popołudniu  lektorzy, trenerzy z Edubusu mają zajęcia z nauczycielami. Nauczyciele  wcześniej wypełnili ankietę, co ich najbardziej interesuje, które zajęcia, bo  każda szkoła ma już coś w stronę programowania zakupione, już pracują, ponieważ  od 2024 r. bodajże, jeżeli się nie mylę, w każdej szkole będzie nowy przedmiot  nauczania właśnie o tym programowaniu, o ICT.”</w:t>
      </w:r>
    </w:p>
    <w:p>
      <w:pPr/>
      <w:r>
        <w:rPr/>
        <w:t xml:space="preserve">Na rynku jest duża ilość techniki. W Edubusie nauczyciele  mogli wypróbować to, co ich najbardziej interesuje i lepiej zorientować się w szerokiej  ofercie pomocy naukowych. </w:t>
      </w:r>
    </w:p>
    <w:p>
      <w:pPr/>
      <w:r>
        <w:rPr>
          <w:b w:val="1"/>
          <w:bCs w:val="1"/>
        </w:rPr>
        <w:t xml:space="preserve">Dušan Slovák, lektor, Edubus:</w:t>
      </w:r>
      <w:r>
        <w:rPr/>
        <w:t xml:space="preserve"> „My pracujeme tím způsobem, že nemáme jednotný program pro učitele, protože  techniky máme hodně, tak vlastně dopředu zašleme škole takový seznam toho, co jím můžeme ukázat a oni si  vyberou. A my víme, že chtěli vidět např. 3D tiskárnu, že chtěli vidět digitální  mikroskop a nějaké dva, tři roboty.”</w:t>
      </w:r>
    </w:p>
    <w:p>
      <w:pPr/>
      <w:r>
        <w:rPr/>
        <w:t xml:space="preserve">W propozycjach ze  szkół często pojawiało się życzenie pokazu pracy z blubotem. Niektórzy  nauczyciele mają już z nim pewne doświadczenia, inni dopiero w Edubusie poznawali  możliwości wykorzystania go w procesie nauczania.    </w:t>
      </w:r>
    </w:p>
    <w:p>
      <w:pPr/>
      <w:r>
        <w:rPr>
          <w:b w:val="1"/>
          <w:bCs w:val="1"/>
        </w:rPr>
        <w:t xml:space="preserve">Janina Guńka, PSP  Olbrachcice:</w:t>
      </w:r>
      <w:r>
        <w:rPr/>
        <w:t xml:space="preserve"> „Na pewno zainspirowałam się, mamy właśnie nowego blubota. I tu było  dużo inspiracji, dużo ciekawych pomysłów, także na pewno skorzystam.” </w:t>
      </w:r>
    </w:p>
    <w:p>
      <w:pPr/>
      <w:r>
        <w:rPr>
          <w:b w:val="1"/>
          <w:bCs w:val="1"/>
        </w:rPr>
        <w:t xml:space="preserve">Dušan Slovák,  lektor, Edubus:</w:t>
      </w:r>
      <w:r>
        <w:rPr/>
        <w:t xml:space="preserve"> „Co se týká robotiky, tak to na školách dosud moc nebylo, tak je  to opravdu nové, i když posledním rokem se setkáváme s tím, že školy už nějaké  roboty mají a ty děti mají nějakou zkušenost.”</w:t>
      </w:r>
    </w:p>
    <w:p>
      <w:pPr/>
      <w:r>
        <w:rPr>
          <w:b w:val="1"/>
          <w:bCs w:val="1"/>
        </w:rPr>
        <w:t xml:space="preserve">Renata Czader,  pracownik PCP: </w:t>
      </w:r>
      <w:r>
        <w:rPr/>
        <w:t xml:space="preserve">„Nauczyciele już się intensywnie przygotowują, więc takie  zajęcia głównie mają na celu doedukowanie nauczycieli, żeby oni zyskali jakiś  wachlarz wiedzy i potem w danym kierunku ta szkoła może się dalej kształcić. Bo  wiemy, wachlarz jest ogromny, przeogromny i szkoła nie jest w stanie zakupić  wszystkich pomocy.”</w:t>
      </w:r>
    </w:p>
    <w:p>
      <w:pPr/>
      <w:r>
        <w:rPr/>
        <w:t xml:space="preserve">W warszatach prowadzonych w Edubusie wzięła  udział również kierowniczka polskiej szkoły podstawowej w Stonawie.</w:t>
      </w:r>
    </w:p>
    <w:p>
      <w:pPr/>
      <w:r>
        <w:rPr>
          <w:b w:val="1"/>
          <w:bCs w:val="1"/>
        </w:rPr>
        <w:t xml:space="preserve">Marcela Gabrhel, PSP  Stonawa:</w:t>
      </w:r>
      <w:r>
        <w:rPr/>
        <w:t xml:space="preserve"> „Nasza stonawska szkoła najpierw musi zdobyć pieniądze, bo oczywiście  wszystko się pieniądzem toczy, ale dzisiaj naprawdę świetne pokazy, konkretne,  i człowiek ma teraz pełną głowę, musimy rozmyślać, co kupić dla naszych  dzieciaków.”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247/nauczycieli-szkolili-sie-w-edubu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