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10.11.2022, 13:09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STUDUJ U NÁS: Kraj pořádal konferenci o mediální gramotnosti</w:t>
      </w:r>
    </w:p>
    <w:p>
      <w:pPr/>
      <w:r>
        <w:rPr>
          <w:b w:val="1"/>
          <w:bCs w:val="1"/>
        </w:rPr>
        <w:t xml:space="preserve">Petra Špornová, organizátorka konference: </w:t>
      </w:r>
      <w:r>
        <w:rPr/>
        <w:t xml:space="preserve">„Dnešní konference  je o mediální gramotnosti, aby se žáci mohli lépe orientovat. Aby  v záplavě informací dokázali rozlišit správný zdroj a nevěřili fake news.“</w:t>
      </w:r>
    </w:p>
    <w:p>
      <w:pPr/>
      <w:r>
        <w:rPr>
          <w:b w:val="1"/>
          <w:bCs w:val="1"/>
        </w:rPr>
        <w:t xml:space="preserve">Stanislav Folwarczny (ODS), náměstek hejtmana MS kraje:</w:t>
      </w:r>
      <w:r>
        <w:rPr/>
        <w:t xml:space="preserve">  „Permanentní vzdělávání učitelů a ředitelů v této oblasti je velmi  důležité. Konferenci pořádáme, aby se dozvěděli nejnovější témata z této  oblasti. Měli by to pak přenést svým žákům a vysvětlit jim, jak by se měli  pohybovat ve světě sociálních médií, protože ve světě se objevuje spousta  informací, pravdivých i nepravdivých. Takže je důležité, aby žáci věděli, že ne  všechno, co se píše na internetu, musí být pravda. Že je to třeba ověřit,  zeptat se třeba učitele nebo rodiče. Souhlasím se zapojením selského rozumu,  ale když je to informace, která cílí na city, tak je to složitější. Také  narážíme na téma svobody slova, to taky není jednoduché. Každý může napsat  cokoliv a odvolávat se na svobodu slova. Ta oblast je složitá.“</w:t>
      </w:r>
    </w:p>
    <w:p>
      <w:pPr/>
      <w:r>
        <w:rPr/>
        <w:t xml:space="preserve">Přednášející na konferenci Mediální gramotnost se zaměřili  na několik oblastí mediálního světa.</w:t>
      </w:r>
    </w:p>
    <w:p>
      <w:pPr/>
      <w:r>
        <w:rPr>
          <w:b w:val="1"/>
          <w:bCs w:val="1"/>
        </w:rPr>
        <w:t xml:space="preserve">Martin Rigler, lektor:</w:t>
      </w:r>
      <w:r>
        <w:rPr/>
        <w:t xml:space="preserve"> „Mým úkolem je přednést dvě věci:  první věc je to, jakým způsobem komunikovat v běžném životě a jak to  přetavit do mediálního světa. Protože ty dva světy jsou si podobné.  V druhé části ukážu, jak se dá pracovat s průzkumem, s médii a  s marketingem.“</w:t>
      </w:r>
    </w:p>
    <w:p>
      <w:pPr/>
      <w:r>
        <w:rPr>
          <w:b w:val="1"/>
          <w:bCs w:val="1"/>
        </w:rPr>
        <w:t xml:space="preserve">Martin Pobořil, školní psycholog: </w:t>
      </w:r>
      <w:r>
        <w:rPr/>
        <w:t xml:space="preserve">„Já jsem se přišel podělit  o zkušenosti s fungováním našeho mobilního centra na podporu inkluze.  Setkáváme se tam často i se závislostí žáků na PC. Většina dětí s tím nemá  problém, ale někteří ano.“</w:t>
      </w:r>
    </w:p>
    <w:p>
      <w:pPr/>
      <w:r>
        <w:rPr/>
        <w:t xml:space="preserve">Konference se zaměřila také na  kritické myšlení, mediální výchovu a vzdělávání a propagandu a její  nástroje v médiích.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4270/studuj-u-nas-kraj-poradal-konferenci-o-medialni-gramot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2026-09-02T03:43:24+02:00</dcterms:created>
  <dcterms:modified xsi:type="dcterms:W3CDTF">2026-09-02T03:43:24+02:00</dcterms:modified>
</cp:coreProperties>
</file>

<file path=docProps/custom.xml><?xml version="1.0" encoding="utf-8"?>
<Properties xmlns="http://schemas.openxmlformats.org/officeDocument/2006/custom-properties" xmlns:vt="http://schemas.openxmlformats.org/officeDocument/2006/docPropsVTypes"/>
</file>