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hledají úspory při spotřebě energií. Řešením jsou fotovoltaické panely na školách</w:t>
      </w:r>
    </w:p>
    <w:p>
      <w:pPr/>
      <w:r>
        <w:rPr/>
        <w:t xml:space="preserve">Městský obvod Ostrava-Jih chce snížit spotřebu energie na školách. Zvažuje proto, že na vybraných budovách umístí fotovoltaické panely.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“Dneska je téma fotovoltaika. Fotovoltaika na střechy jednotlivých ZŠ, kterých máme v našem obvodu 17. Pak máme 29 školek a to jsou všechno prostory, střechy, které lze využít. Chceme k tomu přistupovat koncepčně. To znamená, aktuálně jsme si zmonitorovali, kolik která škola spotřebuje energie a chceme vytipovat několik ZŠ, které budou mít vhodnou střechu a bude kam to zařízení umístit, aby si ty školy třeba vyrobily nějakou část energie, kterou si spotřebují.” </w:t>
      </w:r>
    </w:p>
    <w:p>
      <w:pPr/>
      <w:r>
        <w:rPr/>
        <w:t xml:space="preserve">Vedení radnice to řeší nejen s jednotlivými základními školami, ale také s odborníky. Mimo jiné mu v tom pomáhá Moravskoslezské energetické centrum.</w:t>
      </w:r>
    </w:p>
    <w:p>
      <w:pPr/>
      <w:r>
        <w:rPr>
          <w:b w:val="1"/>
          <w:bCs w:val="1"/>
        </w:rPr>
        <w:t xml:space="preserve">Radim Ivan (ODS), místostarosta MOb Ostrava-Jih: “</w:t>
      </w:r>
      <w:r>
        <w:rPr/>
        <w:t xml:space="preserve">Právě teď zpracováváme celkovou koncepci, abychom to řešili za obvod jako za celek a .ne aby si to řešily ty školy jednotlivě. Protože když to bude celkové, tak  to bude ta síla a bude se to jakoby multiplikovat ten efekt.”</w:t>
      </w:r>
    </w:p>
    <w:p>
      <w:pPr/>
      <w:r>
        <w:rPr/>
        <w:t xml:space="preserve">Pro umístění fotovoltaických panelů se musí brát v potaz technický stav střech a jejich maximální nosnost. Jednou z vytipovaných škol, kde by mohly být nainstalovány, je Základní škole Březinova v Zábřehu, která k různým úsporným opatřením přistoupila už v minulosti.</w:t>
      </w:r>
    </w:p>
    <w:p>
      <w:pPr/>
      <w:r>
        <w:rPr>
          <w:b w:val="1"/>
          <w:bCs w:val="1"/>
        </w:rPr>
        <w:t xml:space="preserve">Jan Veřmiřovský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ZŠ Březinova: </w:t>
      </w:r>
      <w:r>
        <w:rPr/>
        <w:t xml:space="preserve">“Mimo jiné v rámci  úspory osvětlení třeba na toaletách jsou opatření v podobě čidel, které se automaticky zhasínají a rozsvěcují, dále třeba osvětlení jako takové, třeba v tělocvičně jsme měnili panely za původní osvětlení, které bylo a samozřejmě fotovoltaika je jednou z cest, kterou bychom chtěli do budoucna jít, abychom snížili náklady, které máme ve vztahu k energiím.”</w:t>
      </w:r>
    </w:p>
    <w:p>
      <w:pPr/>
      <w:r>
        <w:rPr/>
        <w:t xml:space="preserve">Radnice v poslední době investovala nemalé částky i do zateplení budov základních a mateřských škol a také do výměny oken.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371/v-ostravejihu-hledaji-uspory-pri-spotrebe-energii-resenim-jsou-fotovoltaicke-panely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2026-05-18T09:45:09+02:00</dcterms:created>
  <dcterms:modified xsi:type="dcterms:W3CDTF">2026-05-18T09:45:09+02:00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