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Litultovice jsou příkladem komunitní energetiky</w:t>
      </w:r>
    </w:p>
    <w:p>
      <w:pPr/>
      <w:r>
        <w:rPr/>
        <w:t xml:space="preserve">Nenápadný městys Litultovice na Opavsku rozjel jeden  z prvních pilotních projektů komunitní energetiky v České republice.  Fotovoltaická elektrárna na místní Mateřské škole vyrábí elektřinu a dodává jí  ostatním objektům.</w:t>
      </w:r>
    </w:p>
    <w:p>
      <w:pPr/>
      <w:r>
        <w:rPr>
          <w:b w:val="1"/>
          <w:bCs w:val="1"/>
        </w:rPr>
        <w:t xml:space="preserve">Jan Birgus, starosta Litultovic:</w:t>
      </w:r>
      <w:r>
        <w:rPr/>
        <w:t xml:space="preserve"> „Když to vše dokončíme, tak  bychom byli skutečně plnohodnotnou energetickou komunitou, která si je schopna  sdílet elektřinu za výhodnou cenu tady v Litultovicích, poskytovat ji svým  členům. A těm, co vyrábějí, umožnit prodej sousedům.“</w:t>
      </w:r>
    </w:p>
    <w:p>
      <w:pPr/>
      <w:r>
        <w:rPr/>
        <w:t xml:space="preserve">Litultovice mají nakročeno k tomu, aby jednou byly  energeticky soběstačné a zároveň aby byly vzorovým příkladem pro další  energetická společenství.</w:t>
      </w:r>
    </w:p>
    <w:p>
      <w:pPr/>
      <w:r>
        <w:rPr>
          <w:b w:val="1"/>
          <w:bCs w:val="1"/>
        </w:rPr>
        <w:t xml:space="preserve">Jiří Krist, předseda MAS Opavsko:</w:t>
      </w:r>
      <w:r>
        <w:rPr/>
        <w:t xml:space="preserve"> „Máme náskok dvou let, ale  už se na nás dotahují další komunity, a to je dobře.“</w:t>
      </w:r>
    </w:p>
    <w:p>
      <w:pPr/>
      <w:r>
        <w:rPr/>
        <w:t xml:space="preserve">Vznik pilotního projektu komunitní energetiky ocenil i  ministr práce a sociálních věcí a životního prostředí Marián Jurečka.</w:t>
      </w:r>
    </w:p>
    <w:p>
      <w:pPr/>
      <w:r>
        <w:rPr>
          <w:b w:val="1"/>
          <w:bCs w:val="1"/>
        </w:rPr>
        <w:t xml:space="preserve">Marián Jurečka, ministr práce a sociálních věcí, ministr ŽP:</w:t>
      </w:r>
      <w:r>
        <w:rPr/>
        <w:t xml:space="preserve">  „Je potřeba, aby se takové věci testovaly, abychom viděli v realitě  provozu potenciální kapacity, a jaká je spotřeba ve veřejných budovách a  domácnostech. Takže takové pilotní projekty jsou potřeba, abychom poté dobře  nastavili fungování komunitní energetiky.“</w:t>
      </w:r>
    </w:p>
    <w:p>
      <w:pPr/>
      <w:r>
        <w:rPr/>
        <w:t xml:space="preserve">Cíl do budoucna je smělý - roce 2030 chce být opavský  region na 40 procentech samovýroby elektrické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88/energie-a-kraj-litultovice-jsou-prikladem-komunitni-energ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2026-08-27T01:33:12+02:00</dcterms:created>
  <dcterms:modified xsi:type="dcterms:W3CDTF">2026-08-27T01:33:12+02:00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