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Vážných dětských úrazů naštěstí není mnoho. O to složitější to mají zdravotníci</w:t>
      </w:r>
    </w:p>
    <w:p>
      <w:pPr/>
      <w:r>
        <w:rPr/>
        <w:t xml:space="preserve">Polytrauma je úrazové postižení několika tělních systémů, které má za následek bezprostřední ohrožení života, což může být pro zdravotníky zejména u dětí velmi stresující. Nesetkávají se s ním často a proto je dvojnásob  významné znát správné postupy. V Ostravě proto už po šesté sešli odborníci na tuto problematiku.</w:t>
      </w:r>
    </w:p>
    <w:p>
      <w:pPr/>
      <w:r>
        <w:rPr>
          <w:b w:val="1"/>
          <w:bCs w:val="1"/>
        </w:rPr>
        <w:t xml:space="preserve">Jan Divák, primář ARO FN Ostrava: </w:t>
      </w:r>
      <w:r>
        <w:rPr/>
        <w:t xml:space="preserve">" Scházejí se zde všechny složky péče o kritické dítě, tzn. přednemocniční péče, péče na urgentním příjmu i péče v nemocnici."</w:t>
      </w:r>
    </w:p>
    <w:p>
      <w:pPr/>
      <w:r>
        <w:rPr/>
        <w:t xml:space="preserve">Jedním z nejčastějších polytraumat u dětí je tonutí. Zdravotnická záchranná služba MS kraje má se záchranou po tonutích bohaté zkušenosti. K vážným zraněním dětí dochází také při dopravních nehodách.</w:t>
      </w:r>
    </w:p>
    <w:p>
      <w:pPr/>
      <w:r>
        <w:rPr>
          <w:b w:val="1"/>
          <w:bCs w:val="1"/>
        </w:rPr>
        <w:t xml:space="preserve">David Holeš, náměstek ředitele ZZS MS kraje: </w:t>
      </w:r>
      <w:r>
        <w:rPr/>
        <w:t xml:space="preserve">"Děti tvoří pod 5 procent pacientů, které záchranná služba ošetřuje. O to větší stres je pro přednemocniční péči dostat se ke kritickému dítěti, protože to není běžný pacient, na kterého jsme denně zvyklí." </w:t>
      </w:r>
    </w:p>
    <w:p>
      <w:pPr/>
      <w:r>
        <w:rPr/>
        <w:t xml:space="preserve">V Moravskoslezském kraji končí nejtěžší případy ve Fakultní nemocnici Ostrava a bohužel počet těchto případů stále roste.</w:t>
      </w:r>
    </w:p>
    <w:p>
      <w:pPr/>
      <w:r>
        <w:rPr>
          <w:b w:val="1"/>
          <w:bCs w:val="1"/>
        </w:rPr>
        <w:t xml:space="preserve">Ivo Kopáček, dětský traumatolog, FN Ostrava: </w:t>
      </w:r>
      <w:r>
        <w:rPr/>
        <w:t xml:space="preserve">"Dítě není malý dospělý, takže ty postupy, které jsou u dětí, jsou odlišné, než u dospělých. Souvisí s tím jejich psychomotorický vývoj i  jejich celkový vývoj."</w:t>
      </w:r>
    </w:p>
    <w:p>
      <w:pPr/>
      <w:r>
        <w:rPr/>
        <w:t xml:space="preserve">Nejúčinnější ochranou před dětskými úrazy je prevence. Ta spočívá hlavně ve zvyšování obratnosti, tedy rodiče by své ratolesti měli vést ke sportu a pohybu venku. Samozřejmostí by měly být helmy a třeba při bruslení také chrániče.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05/vaznych-detskych-urazu-nastesti-neni-mnoho-o-to-slozitejsi-to-maji-zdravot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2026-10-31T03:37:45+01:00</dcterms:created>
  <dcterms:modified xsi:type="dcterms:W3CDTF">2026-10-31T03:37:45+01:00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