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1.12.2022, 23:45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strážníci pomohli dvěma seniorkám, které doma upadly</w:t>
      </w:r>
    </w:p>
    <w:p>
      <w:pPr/>
      <w:r>
        <w:rPr/>
        <w:t xml:space="preserve">K prvnímu případu vyjížděli strážníci v pondělí 28. listopadu krátce po sedmé hodině  ranní do Ostravy-Hrabůvky. Oznamovatelka operátorovi linky 156 oznámila, že má  obavy o 85letou seniorku.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"Po příjezdu na místo na klepání a zvonění nikdo nereagoval. Žena v sousedství pak  strážníkům uvedla, že seniorku už dlouho neviděla a že již v minulosti tato starší paní  ležela ve svém bytě tři dny na zemi, než byla nalezena známými. Vzhledem k okolnostem případu strážníci přivolali na místo hasiče, kteří provedli  otevření vstupních dveří bytu. V obývacím pokoji pak byla nalezena zesláblá  seniorka ležící na zemi. Vzhledem k situaci strážníci na místo přivolali zdravotníky,  kteří seniorku převezli do nemocnice."</w:t>
      </w:r>
    </w:p>
    <w:p>
      <w:pPr/>
      <w:r>
        <w:rPr/>
        <w:t xml:space="preserve">Ve druhém případě sehrálo roli nouzové tlačítko Senior linky. To aktivovala ve středu  30. listopadu před třetí hodinou ranní 96letá seniorka z Ostravy-Zábřehu, která  upadla rovněž ve svém bytě z postele.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"Vstup do bytu byl hlídce umožněn sousedem, který měl náhradní klíče od bytu  seniorky. Po vstupu do bytu strážníci objevili v ložnici seniorku ležící na zemi vedle  postele. Ta si stěžovala na silnou bolest žeber a lokte. Přivolaní zdravotníci rozhodli  rovněž o převozu seniorky do nemocnice."</w:t>
      </w:r>
    </w:p>
    <w:p>
      <w:pPr/>
      <w:r>
        <w:rPr/>
        <w:t xml:space="preserve">Jen od začátku roku vyjížděli ostravští strážníci již ke tři sta čtyřiceti dvěma případům  aktivace tísňového tlačítka Senior linky. Ve šedesáti třech případech pak bylo nutné  na místo přivolat zdravotníky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623/ostravsti-straznici-pomohli-dvema-seniorkam-ktere-doma-upa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2026-10-22T02:57:38+02:00</dcterms:created>
  <dcterms:modified xsi:type="dcterms:W3CDTF">2026-10-22T02:57:38+02:00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