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Ostravsku fungovala nelegální preparátorská dílna. Tři muži vycpávali i kriticky ohrožené živočichy</w:t>
      </w:r>
    </w:p>
    <w:p>
      <w:pPr/>
      <w:r>
        <w:rPr/>
        <w:t xml:space="preserve">Na záběrech, které celníci pořídili při jedné z domovních prohlídek na Ostravsku, je vidět hlavní preparátorská dílna. V barelech v okolí kůlny se namáčejí kožešiny nejrůznějších zvířat i samotná vyvržená zvířata. Spousta dalších kožešin už je vysušená a připravená k použití, všude jsou hromady paroží, forem na napínání kůží a dalšího preparátorského materiálu. </w:t>
      </w:r>
    </w:p>
    <w:p>
      <w:pPr/>
      <w:r>
        <w:rPr>
          <w:b w:val="1"/>
          <w:bCs w:val="1"/>
        </w:rPr>
        <w:t xml:space="preserve">Martina Kaňková, mluvčí Generálního ředitelství cel:</w:t>
      </w:r>
      <w:r>
        <w:rPr/>
        <w:t xml:space="preserve"> "Z celkového zajištěného množství bylo 131 exemplářů chráněno podle zákona o ochraně přírody a jsou zařazeny na seznam zvláště chráněných druhů. Některé uhynulé exempláře jsou zařazeny na seznamu CITES a patří tak mezi nejvíce ohrožené druhy, se kterými je mezinárodní obchod zakázán či omezen a kontrolován." </w:t>
      </w:r>
    </w:p>
    <w:p>
      <w:pPr/>
      <w:r>
        <w:rPr/>
        <w:t xml:space="preserve">Mezi hotovými preparovanými zvířaty tak byl například medvěd hnědý, rys ostrovid, jestřáb či sova, ale celníci našli i krajtu nebo leguána. Případ si převzali krajští vyšetřovatelé. Celkem bylo nalezeno 247 uhynulých exemplářů a 105 druhů živočichů v různém stádiu zpracování.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komisařka oddělení hospodářské kriminality Městského ředitelství PČR Ostrava zahájila trestní stíhání dvou mužů ve věku 57 a 68 let a to z přečinu neoprávněného nakládání s chráněnými a volně žijícími živočichy a planě rostoucími rostlinami a z přečinu neoprávněného podnikání." </w:t>
      </w:r>
    </w:p>
    <w:p>
      <w:pPr/>
      <w:r>
        <w:rPr/>
        <w:t xml:space="preserve">Hlavní podezřelý byl v roce 2019 za stejnou trestnou činnost odsouzen k tříleté podmínce, takže mu přibylo i maření úředního rozhodnutí. Mužům hrozí 3 roky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28/na-ostravsku-fungovala-nelegalni-preparatorska-dilna-tri-muzi-vycpavali-i-kriticky-ohrozene-zivoc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2026-06-26T04:21:55+02:00</dcterms:created>
  <dcterms:modified xsi:type="dcterms:W3CDTF">2026-06-26T04:21:55+02:00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