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kávy jako terapie. Hendikepované školila baristka Šárka Bolatzká</w:t>
      </w:r>
    </w:p>
    <w:p>
      <w:pPr/>
      <w:r>
        <w:rPr/>
        <w:t xml:space="preserve">V  rámci terapie si klienti sociálně terapeutické dílny Radost,  kterou navštěvují  duševně nemocní a pro osoby s mentálním postižením, otevřeli  svou první kavárnu před 6 lety.  To bylo na Landscape festivalu. Od  té doby je vášeň pro kávu neopustila. Nějaký čas pak  provozovali kavárnu v opavském nákupním centru. Složitou  přípravu kávy přenechali automatickému stroji. Teď  je baristka učí, jak i takovou kávu připravit co nejlépe.</w:t>
      </w:r>
    </w:p>
    <w:p>
      <w:pPr/>
      <w:r>
        <w:rPr>
          <w:b w:val="1"/>
          <w:bCs w:val="1"/>
        </w:rPr>
        <w:t xml:space="preserve">Šárka  Bolatzká, baristka: </w:t>
      </w:r>
      <w:r>
        <w:rPr/>
        <w:t xml:space="preserve">„Standartně  pracujeme na kávovarech, které jsou pákové. Tady máme k  dispozici automat. Ale i s tím jsme se sžili.“</w:t>
      </w:r>
    </w:p>
    <w:p>
      <w:pPr/>
      <w:r>
        <w:rPr/>
        <w:t xml:space="preserve">  Na začátku  byla teorie. Málokdo věděl, že káva je ovoce. Seznámili se s  detaily pěstování, sklízení i pražení. Pak přišla na řadu  praxe. Začali přípravou espressa. Následovalo o něco  složitější caffé latte a cappuccino.   </w:t>
      </w:r>
    </w:p>
    <w:p>
      <w:pPr/>
      <w:r>
        <w:rPr>
          <w:b w:val="1"/>
          <w:bCs w:val="1"/>
        </w:rPr>
        <w:t xml:space="preserve">Lucie  Švejdíková, vedoucí, Sociálně terapeutická dílna Radost,  Charita Opava: </w:t>
      </w:r>
      <w:r>
        <w:rPr/>
        <w:t xml:space="preserve">„Kreslení do  kávy  mléčnou pěnou, to  jsme ještě nedělali. A chtěli jsme to moc umět. Takže doufám,  že  budeme mít příležitost, se to naučit.“</w:t>
      </w:r>
    </w:p>
    <w:p>
      <w:pPr/>
      <w:r>
        <w:rPr/>
        <w:t xml:space="preserve">  Šárka  Bolatzká přizpůsobila svůj náročný baristický kurz  schopnostem jeho účastníků. A soustředila se více na praktickou  stránku.   </w:t>
      </w:r>
    </w:p>
    <w:p>
      <w:pPr/>
      <w:r>
        <w:rPr>
          <w:b w:val="1"/>
          <w:bCs w:val="1"/>
        </w:rPr>
        <w:t xml:space="preserve">Šárka  Bolatzká, baristka: </w:t>
      </w:r>
      <w:r>
        <w:rPr/>
        <w:t xml:space="preserve">„Barista  pracuje precizně, čistě a s grácií k práci. Za prvé by ji měl  mít rád, protože ta káva pak lépe chutná, to jsem tady dávala  hodně na jevo, aby se tím ten barista i bavil.“</w:t>
      </w:r>
    </w:p>
    <w:p>
      <w:pPr/>
      <w:r>
        <w:rPr/>
        <w:t xml:space="preserve">  Nakonec  došlo také na přípravu kávy do kelímku. Takový nápoj totiž  kurzisté nabízejí nejčastěji.  A to díky pojízdné kavárně.  S financováním přestavby tříkolky na  mobilní stánek pomohli lidé v internetové sbírce. Od  loňského podzimu poskytuje stánek občerstvení např. na  venkovních festivalech či sportovních utkáních.</w:t>
      </w:r>
    </w:p>
    <w:p>
      <w:pPr/>
      <w:r>
        <w:rPr>
          <w:b w:val="1"/>
          <w:bCs w:val="1"/>
        </w:rPr>
        <w:t xml:space="preserve">Ivo  Mludek, mluvčí, Charita Opava: </w:t>
      </w:r>
      <w:r>
        <w:rPr/>
        <w:t xml:space="preserve">„Kavárna  od té doby jezdí na spoustu akcí. Obsluhují ji klienti  sociálně terapeutické dílny Radost. Strašně je to baví.“</w:t>
      </w:r>
    </w:p>
    <w:p>
      <w:pPr/>
      <w:r>
        <w:rPr/>
        <w:t xml:space="preserve">  Je  jasné, že během tří hodinového kurzu není možné naučit se o  kávě vše. Klienti  sociálně terapeutické dílny Radost teď ale  budou mít možnost získané zkušenosti procvičovat v nově  vybudované tréninkové kavárně.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00/priprava-kavy-jako-terapie-hendikepovane-skolila-baristka-sarka-bolat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2026-04-05T04:02:53+02:00</dcterms:created>
  <dcterms:modified xsi:type="dcterms:W3CDTF">2026-04-05T04:02:53+02:00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