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Muzeu bible v Jablunkově jsou vystaveny mistrovské repliky korunovačních klenotů</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w:t>
      </w:r>
      <w:hyperlink r:id="rId9" w:history="1">
        <w:r>
          <w:rPr/>
          <w:t xml:space="preserve">Muzea bible v Jablunkově</w:t>
        </w:r>
      </w:hyperlink>
      <w:r>
        <w:rPr/>
        <w:t xml:space="preserve">.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p>
      <w:pPr/>
      <w:r>
        <w:rPr/>
        <w:t xml:space="preserve">Výstava potrvá do konce ledna a pro návštěvu je nutná předchozí rezervace.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817/v-muzeu-bible-v-jablunkove-jsou-vystaveny-mistrovske-repliky-korunovacnich-klenotu" TargetMode="External"/><Relationship Id="rId9" Type="http://schemas.openxmlformats.org/officeDocument/2006/relationships/hyperlink" Target="https://www.muzeumbible.cz/klen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2026-10-15T15:20:05+02:00</dcterms:created>
  <dcterms:modified xsi:type="dcterms:W3CDTF">2026-10-15T15:20:05+02:00</dcterms:modified>
</cp:coreProperties>
</file>

<file path=docProps/custom.xml><?xml version="1.0" encoding="utf-8"?>
<Properties xmlns="http://schemas.openxmlformats.org/officeDocument/2006/custom-properties" xmlns:vt="http://schemas.openxmlformats.org/officeDocument/2006/docPropsVTypes"/>
</file>