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nejnižší nárůst cen za teplo v regionu v rámci CZT</w:t>
      </w:r>
    </w:p>
    <w:p>
      <w:pPr/>
      <w:r>
        <w:rPr/>
        <w:t xml:space="preserve">Teplárna ve Sviadnově má obrovskou výhodu, dokáže vyrábět  teplo z uhlí, plynu i biomasy. Díky tomu dokázal její provozovatel,  společnost Veolia, udržet ceny tepla pro příští rok na nižší úrovni, než tomu bude  jinde.</w:t>
      </w:r>
    </w:p>
    <w:p>
      <w:pPr/>
      <w:r>
        <w:rPr>
          <w:b w:val="1"/>
          <w:bCs w:val="1"/>
        </w:rPr>
        <w:t xml:space="preserve">Jakub  Tobola, obchodní ředitel skupiny Veolia:</w:t>
      </w:r>
      <w:r>
        <w:rPr/>
        <w:t xml:space="preserve"> "Ceny se liší od velikosti odběrů odběratele. Případně i  cenové lokality. Nicméně i ceny tepla v rámci, ať už Ostravy, Karviné nebo  Frýdku-Místku se pohybují v řádech desítek procent. V Ostravě je to  trochu víc, z důvodů palivové základny. Tam se pohybujeme kolem 40 procent,  Karviná a Frýdek-Místek se bude pohybovat něco přes 30 procent."</w:t>
      </w:r>
    </w:p>
    <w:p>
      <w:pPr/>
      <w:r>
        <w:rPr/>
        <w:t xml:space="preserve">Významným odběratelem tepla ve Frýdku-Místku je městská  společnost Distep, která ho dále distribuuje do dalších domů a firem. S Veolií  nyní uzavřela memorandum o ještě intenzivnější spolupráci. </w:t>
      </w:r>
    </w:p>
    <w:p>
      <w:pPr/>
      <w:r>
        <w:rPr>
          <w:b w:val="1"/>
          <w:bCs w:val="1"/>
        </w:rPr>
        <w:t xml:space="preserve">Jakub Tobola, obchodní ředitel skupiny Veolia:</w:t>
      </w:r>
      <w:r>
        <w:rPr/>
        <w:t xml:space="preserve"> "Ta spolupráce bude spočívat v tom, že v rámci teplárenství,  nejenom ve Frýdku-Místku, ale obecně, potřebujeme modernizovat. Potřebujeme  investovat a potřebujeme rozšířit naši palivovou základnu o další zdroje.  Frýdek-Místek má tu výhodu, že využívá dneska biomasu, využívá částečně černé  uhlí, ale černé uhlí tady v regionu končí a budeme od něho postupně odcházet.  Tak potřebujeme spolupráci s městem a se společností Distep najít  nejefektivnější řešení pro teplárenství v rámci města Frýdku-Místku."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"Naším dlouhodobým cílem je, aby město Frýdek-Místek  prostřednictvím své společnosti Distep dosáhlo přijatelné ceny a dostatečného  množství tepla. Tady je to velmi o aktivním a schopném vedení, které dokázalo v současné  situaci vyjednat s Veolií podmínky, které, tak jak jsme avizovali ještě  před koncem roku, udrží ten nárůst v řádech inflace. A tato cena bude dodržena. Pro mě je to velmi dobrá zpráva, jak ze společnosti, tak  zároveň ve vtahu k občanům. Nejenom, že plníme své sliby, ale zároveň jsme  schopni je naplnit."</w:t>
      </w:r>
    </w:p>
    <w:p>
      <w:pPr/>
      <w:r>
        <w:rPr/>
        <w:t xml:space="preserve">Veolia navýší cenu v regionu o 19,5 procenta. Distep se  s ní ale dohodl, že pro jeho zákazníky bude navýšení o dvě procenta nižší,  tedy o 17,5 procenta. </w:t>
      </w:r>
    </w:p>
    <w:p>
      <w:pPr/>
      <w:r>
        <w:rPr>
          <w:b w:val="1"/>
          <w:bCs w:val="1"/>
        </w:rPr>
        <w:t xml:space="preserve">Jiří Čuda, předseda představenstva DISTEP:</w:t>
      </w:r>
      <w:r>
        <w:rPr/>
        <w:t xml:space="preserve"> "Jednoznačně, tak jak deklarují právě  od poloviny tohoto roku, vzhledem k tomu, že známe a víme, jaká je  palivová základna, jakým způsobem hospodaříme, jakým způsobem teplo  distribuujeme, tak jsme dneska schopni udržet cenu na úrovni inflace.  Kdy v tuto chvíli navýšení ceny tepla je v řádu cca 130 korun za  gigajoul."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"Já bych určitě chtěl ocenit aktivitu naší společnosti Distep,  která opravdu jenom nevyčkává, ale průžně reaguje a aktivně na vývoj. Jak, co se  týká technologií, tak spolupráce s producentem tepla na území města. A je  třeba říct, že pouze taková aktivní obchodní politika vede k tomu, že ta  cena, přesto, že se zvyšuje, tak je nadále udržitelná. A můžeme se opět  pochválit jedním z nejmenších nárůstů v širokém okolí."</w:t>
      </w:r>
    </w:p>
    <w:p>
      <w:pPr/>
      <w:r>
        <w:rPr/>
        <w:t xml:space="preserve">Distep nyní zažívá situaci, že se k němu opět chtějí  připojit klienti, kteří se v minulosti kvůli výhodnějším nabídkám  odpojili. Zároveň se připojují obecně další noví odběratelé. </w:t>
      </w:r>
    </w:p>
    <w:p>
      <w:pPr/>
      <w:r>
        <w:rPr>
          <w:b w:val="1"/>
          <w:bCs w:val="1"/>
        </w:rPr>
        <w:t xml:space="preserve">Jakub Tobola, obchodní ředitel skupiny Veolia:</w:t>
      </w:r>
      <w:r>
        <w:rPr/>
        <w:t xml:space="preserve"> "Snažíme se společně s naším partnerem napojovat  veškerou novou výstavbu, i existující výstavbu, která dneska není napojena na  síť CZT, znovu napojovat na CZT. Tak, abychom mohli co nejvíce tepla, které  vyrobíme v naší teplárně, uplatnit v rámci města Frýdku-Místku."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"Což je samozřejmě velmi dobrý  signál. Protože dalšími odběrateli dochází k šetření těch režijních nákladů  a může být ta výsledná cena opět přijatelnější a samozřejmě, že děláme i ty  kroky, že veškeré naše investiční akce už připravujeme tak, abychom je napojili,  ty nové objekty, na Distep."</w:t>
      </w:r>
    </w:p>
    <w:p>
      <w:pPr/>
      <w:r>
        <w:rPr/>
        <w:t xml:space="preserve">Distep je dodavatelem 85 % tepelné energie ze soustavy  centrálního vytápění na území města. Tepelnou energií a teplou vodou zásobuje  přibližně 18 300 domácností. Kompletní rozvodné trasy mají 41 kilometrů.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845/ve-frydkumistku-bude-nejnizsi-narust-cen-za-teplo-v-regionu-v-ramci-c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2026-06-29T06:56:30+02:00</dcterms:created>
  <dcterms:modified xsi:type="dcterms:W3CDTF">2026-06-29T06:56:30+02:00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