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kulturního domu v Novém Jičíně, který začal před pěti lety, zřejmě končí</w:t>
      </w:r>
    </w:p>
    <w:p>
      <w:pPr/>
      <w:r>
        <w:rPr/>
        <w:t xml:space="preserve">V Novém Jičíně vznikal kulturní dům z přístavby Hotelu Praha. Před pěti lety dostala budova za 22 milionů korun fasádu a nová okna. K rekonstrukci interiéru už nedošlo. Vznikla pracovní skupina, která měla záměr přezkoumat. Ve spolupráci s městským architektem nechala zpracovat i stavebně-technický průzkum objektu. </w:t>
      </w:r>
    </w:p>
    <w:p>
      <w:pPr/>
      <w:r>
        <w:rPr>
          <w:b w:val="1"/>
          <w:bCs w:val="1"/>
        </w:rPr>
        <w:t xml:space="preserve">Martin Gazda (SZ/TOP 09), zastupitel Nového Jičína, předseda pracovní skupiny: </w:t>
      </w:r>
      <w:r>
        <w:rPr/>
        <w:t xml:space="preserve">“Během toho šetření, které probíhalo přímo na místě, zjistili statický nedostatek, kdy byly narušeny podlahy a vyztužující prvky, takže ta budova je teď nebezpečná a měla by se staticky zajistit.”  </w:t>
      </w:r>
    </w:p>
    <w:p>
      <w:pPr/>
      <w:r>
        <w:rPr/>
        <w:t xml:space="preserve">Maximální kapacita 270 lidí, nosné sloupy uvnitř sálu a další problémy vedly pracovní skupinu k tomu, že doporučila radě města záměr ukončit.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“Rada města formálně nerozhodla o ukončení projektu, nicméně je potřeba říci, že ten objekt pro kulturní účely není vhodný z daleko více důvodů, než jen ta statika, kterou aktuálně řešíme. Je to otázka kapacity.“</w:t>
      </w:r>
    </w:p>
    <w:p>
      <w:pPr/>
      <w:r>
        <w:rPr/>
        <w:t xml:space="preserve">Zastavení projektu kritizuje bývalý starosta města, za jehož éry rekonstrukce začala.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”Já to beru z několika hledisek, to první je politické. O tom, že z přístavby Hotelu Praha nebude kulturní dům, se začalo mluvit už před čtyřmi lety. A proinvestovalo se 23 milionů, kdo za to bude mít nějakou odpovědnost.” </w:t>
      </w:r>
    </w:p>
    <w:p>
      <w:pPr/>
      <w:r>
        <w:rPr/>
        <w:t xml:space="preserve">Radnice teď bude řešit, co s budovou. Ve hře je jiné využití, prodej a zazněla i demolice.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857/projekt-kulturniho-domu-v-novem-jicine-ktery-zacal-pred-peti-lety-zrejm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2026-07-03T13:38:54+02:00</dcterms:created>
  <dcterms:modified xsi:type="dcterms:W3CDTF">2026-07-03T13:38:54+02:00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