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z přístavby hotelu nebude, špatná je statika, vadí i sloupy a malá kapacita</w:t>
      </w:r>
    </w:p>
    <w:p>
      <w:pPr/>
      <w:r>
        <w:rPr/>
        <w:t xml:space="preserve">V Novém Jičíně vznikal kulturní dům přestavbou čtyřicet let staré přístavby Hotelu Praha. Ta v první etapě na přelomu let 2018 a 2019 dostala za 22 milionů korun zateplenou fasádu, nová okna a terasu. Následně měl projekt pokračovat rekonstrukcí interiéru. K té už ale nedošlo. V roce 2020 vznikla pracovní skupina, složená z koaličních i opozičních zastupitelů, která měla za úkol řešit úspory na tehdy téměř 70 milionovém projektu, a dva další zásadní problémy: nosné sloupy, které jsou v prostoru sálu, a dopad hluku, protože objekt s velkými okny stojí jen asi pět metrů od obytných domů. Skupina ve spolupráci s městským architektem nechala mimo jiné zpracovat i stavebně-technický průzkum objektu. </w:t>
      </w:r>
    </w:p>
    <w:p>
      <w:pPr/>
      <w:r>
        <w:rPr>
          <w:b w:val="1"/>
          <w:bCs w:val="1"/>
        </w:rPr>
        <w:t xml:space="preserve">Martin Gazda (TOP 09), zastupitel Nového Jičína, předseda pracovní skupiny: </w:t>
      </w:r>
      <w:r>
        <w:rPr/>
        <w:t xml:space="preserve">“Během toho šetření, které probíhalo přímo na místě, zjistili statický nedostatek, kdy byly narušeny podlahy a vyztužující prvky, takže ta budova je teď nebezpečná a měla by se staticky zajistit. Zjistili, že průrazy, které nejspíš vznikly při první etapě v roce 2018, kdy se dělá nová střecha, tak svody z této střechy vedou skrze díry v podlaze, které přerušily některé vyztužující prvky.”  </w:t>
      </w:r>
    </w:p>
    <w:p>
      <w:pPr/>
      <w:r>
        <w:rPr/>
        <w:t xml:space="preserve">Náklady na dokončení stavby, versus maximální možný počet lidí v objektu kolem zhruba 270 a další výše uvedené problémy vedly pracovní skupinu k tomu, že doporučila radě města záměr vybudování kulturního domu v přístavbě Hotelu Praha ukončit. </w:t>
      </w:r>
    </w:p>
    <w:p>
      <w:pPr/>
      <w:r>
        <w:rPr>
          <w:b w:val="1"/>
          <w:bCs w:val="1"/>
        </w:rPr>
        <w:t xml:space="preserve">Martin Gazda (TOP 09), zastupitel Nového Jičína, předseda pracovní skupiny: </w:t>
      </w:r>
      <w:r>
        <w:rPr/>
        <w:t xml:space="preserve">“Všichni víme, že v hlavním sále jsou sloupy, to dohromady se stísněnými prostorami v posledním patře pro malý sál i v přízemí, zároveň s nízkou světlou výškou, která navíc nejspíš bude snížena o to konstrukční řešení, které vyřeší tu narušenou statiku, nám připadá jako dostatečný důvod pro to v podstatě ten záměr kulturního domu v této přístavbě ukončit.”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“Rada města formálně nerozhodla o ukončení projektu, nicméně je potřeba říci, že ten objekt pro kulturní účely není vhodný z daleko více důvodů, než jen ta statika, kterou aktuálně řešíme. Je to otázka kapacity. Objekt by podle projektové dokumentace pojal 202 hostů a 69 osob obsluhujícího personálu.” </w:t>
      </w:r>
    </w:p>
    <w:p>
      <w:pPr/>
      <w:r>
        <w:rPr/>
        <w:t xml:space="preserve">Zastavení projektu kritizuje sociální demokracie v čele s bývalým starostou města Jaroslavem Dvořákem, za jehož éry rekonstrukce začala.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”Já to beru z několika hledisek,  to první je politické. O tom, že z přístavby Hotelu Praha nebude kulturní dům, se začalo mluvit už před čtyřmi lety.  A proinvestovalo se 23 milionů, kd na to bud emít nějakou odpovědnost.” </w:t>
      </w:r>
    </w:p>
    <w:p>
      <w:pPr/>
      <w:r>
        <w:rPr/>
        <w:t xml:space="preserve">Radnice teď musí řešit tento problém ve dvou rovinách, tedy absenci kulturního domu a co s touto stavbou.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“Nabízí se v tři možnosti, hledat jiné využití, druhá varianta je demolice, třetí varianta možnost prodeje případně směny za jiný objekt pro město potřebný.”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“Je ostuda, že Nový Jičín jako okresní město, nemá kulturní dům. My jsme od začátku vnímali ty limity té stavby. Ale každé městečko, skoro každá obec má svůj kulturní dům. Mluví se o tom, že by se stavělo třeba na zelené louce, ale myslím si, že   to jsme finančně na 150 milionech. Budeme si brát další úvěr? To by město neutáhlo. A dotační výzvy na toto nejsou.”</w:t>
      </w:r>
    </w:p>
    <w:p>
      <w:pPr/>
      <w:r>
        <w:rPr/>
        <w:t xml:space="preserve">Co se týče možného jiného využití přístavby Hotelu Praha, město vyčká na stanovisko projektanta. Mělo by ho mít do konce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59/kulturni-dum-z-pristavby-hotelu-nebude-spatna-je-statika-vadi-i-sloupy-a-mala-kapa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2026-04-14T13:48:42+02:00</dcterms:created>
  <dcterms:modified xsi:type="dcterms:W3CDTF">2026-04-14T13:48:42+02:00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